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BE83" w14:textId="022B64DB" w:rsidR="007E2E47" w:rsidRPr="00863371" w:rsidRDefault="007E2E47" w:rsidP="007E2E47">
      <w:pPr>
        <w:rPr>
          <w:b/>
          <w:bCs/>
          <w:color w:val="0070C0"/>
          <w:sz w:val="32"/>
          <w:szCs w:val="32"/>
          <w:lang w:val="en-AU"/>
        </w:rPr>
      </w:pPr>
      <w:bookmarkStart w:id="0" w:name="_top"/>
      <w:bookmarkEnd w:id="0"/>
      <w:r w:rsidRPr="00863371">
        <w:rPr>
          <w:b/>
          <w:bCs/>
          <w:color w:val="0070C0"/>
          <w:sz w:val="32"/>
          <w:szCs w:val="32"/>
          <w:lang w:val="en-AU"/>
        </w:rPr>
        <w:t>Round the traps: upcoming events and issues – ICYMI - #</w:t>
      </w:r>
      <w:r w:rsidR="00863371" w:rsidRPr="00863371">
        <w:rPr>
          <w:b/>
          <w:bCs/>
          <w:color w:val="0070C0"/>
          <w:sz w:val="32"/>
          <w:szCs w:val="32"/>
          <w:lang w:val="en-AU"/>
        </w:rPr>
        <w:t>7</w:t>
      </w:r>
    </w:p>
    <w:p w14:paraId="45069968" w14:textId="77777777" w:rsidR="007E2E47" w:rsidRPr="00863371" w:rsidRDefault="007E2E47" w:rsidP="007E2E47">
      <w:pPr>
        <w:rPr>
          <w:b/>
          <w:bCs/>
          <w:color w:val="0070C0"/>
          <w:lang w:val="en-AU"/>
        </w:rPr>
      </w:pPr>
      <w:r w:rsidRPr="00863371">
        <w:rPr>
          <w:b/>
          <w:bCs/>
          <w:color w:val="0070C0"/>
          <w:lang w:val="en-AU"/>
        </w:rPr>
        <w:t xml:space="preserve">List edited by Dr Chloë Mason </w:t>
      </w:r>
      <w:hyperlink r:id="rId8" w:history="1">
        <w:r w:rsidRPr="00863371">
          <w:rPr>
            <w:rStyle w:val="Hyperlink"/>
            <w:b/>
            <w:bCs/>
            <w:color w:val="0070C0"/>
            <w:lang w:val="en-AU"/>
          </w:rPr>
          <w:t>chloemason89@outlook.com</w:t>
        </w:r>
      </w:hyperlink>
      <w:r w:rsidRPr="00863371">
        <w:rPr>
          <w:b/>
          <w:bCs/>
          <w:color w:val="0070C0"/>
          <w:lang w:val="en-AU"/>
        </w:rPr>
        <w:t xml:space="preserve"> </w:t>
      </w:r>
    </w:p>
    <w:p w14:paraId="1E4E71A0" w14:textId="524557F5" w:rsidR="005767B1" w:rsidRPr="00863371" w:rsidRDefault="007E2E47" w:rsidP="005767B1">
      <w:pPr>
        <w:rPr>
          <w:b/>
          <w:bCs/>
          <w:color w:val="0070C0"/>
          <w:lang w:val="en-AU"/>
        </w:rPr>
      </w:pPr>
      <w:r w:rsidRPr="00863371">
        <w:rPr>
          <w:b/>
          <w:bCs/>
          <w:color w:val="0070C0"/>
          <w:lang w:val="en-AU"/>
        </w:rPr>
        <w:t xml:space="preserve">Mob 0419 811 750 Feedback welcome.  </w:t>
      </w:r>
      <w:r w:rsidR="008B6BCE">
        <w:rPr>
          <w:b/>
          <w:bCs/>
          <w:color w:val="0070C0"/>
          <w:lang w:val="en-AU"/>
        </w:rPr>
        <w:t>30 November</w:t>
      </w:r>
      <w:r w:rsidR="008B6BCE" w:rsidRPr="00863371">
        <w:rPr>
          <w:b/>
          <w:bCs/>
          <w:color w:val="0070C0"/>
          <w:lang w:val="en-AU"/>
        </w:rPr>
        <w:t xml:space="preserve"> 2022</w:t>
      </w:r>
    </w:p>
    <w:p w14:paraId="7DBC026C" w14:textId="47E4C023" w:rsidR="00F47B3E" w:rsidRPr="00863371" w:rsidRDefault="0006086E" w:rsidP="00F47B3E">
      <w:pPr>
        <w:spacing w:before="100" w:beforeAutospacing="1" w:after="100" w:afterAutospacing="1"/>
        <w:rPr>
          <w:rFonts w:ascii="Times New Roman" w:eastAsia="Times New Roman" w:hAnsi="Times New Roman" w:cs="Times New Roman"/>
          <w:color w:val="0070C0"/>
          <w:szCs w:val="24"/>
        </w:rPr>
      </w:pPr>
      <w:r w:rsidRPr="00822890">
        <w:rPr>
          <w:noProof/>
        </w:rPr>
        <w:drawing>
          <wp:anchor distT="0" distB="0" distL="114300" distR="114300" simplePos="0" relativeHeight="251658240" behindDoc="0" locked="0" layoutInCell="1" allowOverlap="1" wp14:anchorId="19FE2BCF" wp14:editId="65948D07">
            <wp:simplePos x="0" y="0"/>
            <wp:positionH relativeFrom="column">
              <wp:posOffset>2805817</wp:posOffset>
            </wp:positionH>
            <wp:positionV relativeFrom="paragraph">
              <wp:posOffset>1033697</wp:posOffset>
            </wp:positionV>
            <wp:extent cx="397510" cy="306705"/>
            <wp:effectExtent l="0" t="0" r="2540" b="0"/>
            <wp:wrapSquare wrapText="bothSides"/>
            <wp:docPr id="11" name="Picture 1" descr="A picture containing tex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text&#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10" cy="306705"/>
                    </a:xfrm>
                    <a:prstGeom prst="rect">
                      <a:avLst/>
                    </a:prstGeom>
                    <a:noFill/>
                    <a:ln>
                      <a:noFill/>
                    </a:ln>
                  </pic:spPr>
                </pic:pic>
              </a:graphicData>
            </a:graphic>
            <wp14:sizeRelH relativeFrom="margin">
              <wp14:pctWidth>0</wp14:pctWidth>
            </wp14:sizeRelH>
          </wp:anchor>
        </w:drawing>
      </w:r>
      <w:r w:rsidR="00F47B3E" w:rsidRPr="00863371">
        <w:rPr>
          <w:color w:val="0070C0"/>
          <w:szCs w:val="24"/>
        </w:rPr>
        <w:t xml:space="preserve">This digest series – </w:t>
      </w:r>
      <w:r w:rsidR="00F47B3E" w:rsidRPr="00863371">
        <w:rPr>
          <w:i/>
          <w:iCs/>
          <w:color w:val="0070C0"/>
          <w:szCs w:val="24"/>
        </w:rPr>
        <w:t xml:space="preserve">Round the Traps – </w:t>
      </w:r>
      <w:r w:rsidR="00F47B3E" w:rsidRPr="00863371">
        <w:rPr>
          <w:color w:val="0070C0"/>
          <w:szCs w:val="24"/>
        </w:rPr>
        <w:t xml:space="preserve">is produced for the Restoration Decade Alliance in Australia: </w:t>
      </w:r>
      <w:hyperlink r:id="rId11" w:history="1">
        <w:r w:rsidR="00F47B3E" w:rsidRPr="00863371">
          <w:rPr>
            <w:rStyle w:val="Hyperlink"/>
            <w:color w:val="0070C0"/>
            <w:szCs w:val="24"/>
          </w:rPr>
          <w:t>https://restorationdecadealliance.org/</w:t>
        </w:r>
      </w:hyperlink>
      <w:r w:rsidR="00F47B3E" w:rsidRPr="00863371">
        <w:rPr>
          <w:color w:val="0070C0"/>
          <w:szCs w:val="24"/>
        </w:rPr>
        <w:t xml:space="preserve">  supporting the </w:t>
      </w:r>
      <w:hyperlink r:id="rId12" w:history="1">
        <w:r w:rsidR="00F47B3E" w:rsidRPr="00863371">
          <w:rPr>
            <w:rStyle w:val="Hyperlink"/>
            <w:rFonts w:ascii="Times New Roman" w:eastAsia="Times New Roman" w:hAnsi="Times New Roman" w:cs="Times New Roman"/>
            <w:color w:val="0070C0"/>
            <w:szCs w:val="24"/>
          </w:rPr>
          <w:t>UN Decade on Ecosystem Restoration</w:t>
        </w:r>
      </w:hyperlink>
      <w:r w:rsidR="00F47B3E" w:rsidRPr="00863371">
        <w:rPr>
          <w:rFonts w:ascii="Times New Roman" w:eastAsia="Times New Roman" w:hAnsi="Times New Roman" w:cs="Times New Roman"/>
          <w:color w:val="0070C0"/>
          <w:szCs w:val="24"/>
        </w:rPr>
        <w:t xml:space="preserve"> aims “to halt the degradation of ecosystems and restore them to achieve global goals, for the benefit of people and nature”. </w:t>
      </w:r>
    </w:p>
    <w:p w14:paraId="56BB58E1" w14:textId="350CCC58" w:rsidR="000A206E" w:rsidRDefault="003D541A" w:rsidP="0006086E">
      <w:pPr>
        <w:pStyle w:val="Heading2"/>
        <w:rPr>
          <w:rFonts w:eastAsia="Times New Roman"/>
          <w:color w:val="0070C0"/>
        </w:rPr>
      </w:pPr>
      <w:r w:rsidRPr="00863371">
        <w:rPr>
          <w:rFonts w:eastAsia="Times New Roman"/>
          <w:color w:val="0070C0"/>
        </w:rPr>
        <w:t>International governanc</w:t>
      </w:r>
      <w:r w:rsidR="00F7516B">
        <w:rPr>
          <w:rFonts w:eastAsia="Times New Roman"/>
          <w:color w:val="0070C0"/>
        </w:rPr>
        <w:t>e</w:t>
      </w:r>
      <w:r w:rsidR="00664E9B">
        <w:rPr>
          <w:rFonts w:eastAsia="Times New Roman"/>
          <w:color w:val="0070C0"/>
        </w:rPr>
        <w:t>: COPs</w:t>
      </w:r>
    </w:p>
    <w:p w14:paraId="3EFDE20C" w14:textId="77777777" w:rsidR="0006086E" w:rsidRDefault="000A206E" w:rsidP="0006086E">
      <w:pPr>
        <w:rPr>
          <w:b/>
          <w:bCs/>
          <w:color w:val="0070C0"/>
        </w:rPr>
      </w:pPr>
      <w:r w:rsidRPr="00EF5B03">
        <w:rPr>
          <w:b/>
          <w:bCs/>
          <w:color w:val="0070C0"/>
        </w:rPr>
        <w:t xml:space="preserve">COP27 </w:t>
      </w:r>
      <w:r w:rsidR="00237322" w:rsidRPr="00EF5B03">
        <w:rPr>
          <w:b/>
          <w:bCs/>
          <w:color w:val="0070C0"/>
        </w:rPr>
        <w:t xml:space="preserve">UN </w:t>
      </w:r>
      <w:r w:rsidRPr="00EF5B03">
        <w:rPr>
          <w:b/>
          <w:bCs/>
          <w:color w:val="0070C0"/>
        </w:rPr>
        <w:t>Climate</w:t>
      </w:r>
      <w:r w:rsidR="00237322" w:rsidRPr="00EF5B03">
        <w:rPr>
          <w:b/>
          <w:bCs/>
          <w:color w:val="0070C0"/>
        </w:rPr>
        <w:t xml:space="preserve"> Conference</w:t>
      </w:r>
      <w:r w:rsidRPr="00EF5B03">
        <w:rPr>
          <w:b/>
          <w:bCs/>
          <w:color w:val="0070C0"/>
        </w:rPr>
        <w:t xml:space="preserve">. </w:t>
      </w:r>
    </w:p>
    <w:p w14:paraId="21A22DEC" w14:textId="77777777" w:rsidR="004C6825" w:rsidRDefault="00EF5B03" w:rsidP="004C6825">
      <w:pPr>
        <w:rPr>
          <w:color w:val="0070C0"/>
        </w:rPr>
      </w:pPr>
      <w:r w:rsidRPr="00664E9B">
        <w:rPr>
          <w:color w:val="0070C0"/>
        </w:rPr>
        <w:t>A</w:t>
      </w:r>
      <w:r w:rsidR="0006086E">
        <w:rPr>
          <w:color w:val="0070C0"/>
        </w:rPr>
        <w:t xml:space="preserve"> </w:t>
      </w:r>
      <w:r w:rsidRPr="00664E9B">
        <w:rPr>
          <w:color w:val="0070C0"/>
        </w:rPr>
        <w:t>qualified victory – no plan to get to 1.5˚C</w:t>
      </w:r>
      <w:r w:rsidR="00664E9B" w:rsidRPr="00664E9B">
        <w:rPr>
          <w:color w:val="0070C0"/>
        </w:rPr>
        <w:t xml:space="preserve"> but recognition of consequences of climate change with the establishment of the ‘loss and damage” fund to support the most vulnerable countries, at long last. “In 1991, Vanuatu presented climate negotiators with a proposal to require wealthy nations to pay the poorer countries most affected by rising sea levels.” - Jonathan Pearlman, </w:t>
      </w:r>
      <w:r w:rsidR="00664E9B" w:rsidRPr="00664E9B">
        <w:rPr>
          <w:i/>
          <w:iCs/>
          <w:color w:val="0070C0"/>
        </w:rPr>
        <w:t>The Saturday Paper</w:t>
      </w:r>
      <w:r w:rsidR="00664E9B">
        <w:rPr>
          <w:color w:val="0070C0"/>
        </w:rPr>
        <w:t xml:space="preserve"> 2 December 2022. </w:t>
      </w:r>
    </w:p>
    <w:p w14:paraId="54DEA871" w14:textId="77777777" w:rsidR="004C6825" w:rsidRDefault="004C6825" w:rsidP="004C6825">
      <w:pPr>
        <w:rPr>
          <w:color w:val="0070C0"/>
        </w:rPr>
      </w:pPr>
    </w:p>
    <w:p w14:paraId="46EFB803" w14:textId="25FE9973" w:rsidR="00923C29" w:rsidRPr="00923C29" w:rsidRDefault="00664E9B" w:rsidP="00877602">
      <w:pPr>
        <w:pStyle w:val="ListParagraph"/>
        <w:numPr>
          <w:ilvl w:val="0"/>
          <w:numId w:val="25"/>
        </w:numPr>
        <w:rPr>
          <w:rFonts w:eastAsia="Times New Roman" w:cs="Segoe UI"/>
          <w:color w:val="0070C0"/>
          <w:szCs w:val="24"/>
          <w:lang w:val="en-AU" w:eastAsia="en-AU"/>
        </w:rPr>
      </w:pPr>
      <w:r w:rsidRPr="00923C29">
        <w:rPr>
          <w:rFonts w:eastAsia="Times New Roman" w:cs="Times New Roman"/>
          <w:color w:val="0070C0"/>
          <w:szCs w:val="24"/>
        </w:rPr>
        <w:t>At this COP meeting. t</w:t>
      </w:r>
      <w:r w:rsidR="009B3F30" w:rsidRPr="00923C29">
        <w:rPr>
          <w:rFonts w:eastAsia="Times New Roman" w:cs="Times New Roman"/>
          <w:color w:val="0070C0"/>
          <w:szCs w:val="24"/>
        </w:rPr>
        <w:t xml:space="preserve">wo traditional owners </w:t>
      </w:r>
      <w:r w:rsidRPr="00923C29">
        <w:rPr>
          <w:rFonts w:eastAsia="Times New Roman" w:cs="Times New Roman"/>
          <w:color w:val="0070C0"/>
          <w:szCs w:val="24"/>
        </w:rPr>
        <w:t xml:space="preserve">from the </w:t>
      </w:r>
      <w:proofErr w:type="spellStart"/>
      <w:r w:rsidRPr="00923C29">
        <w:rPr>
          <w:rFonts w:eastAsia="Times New Roman" w:cs="Times New Roman"/>
          <w:color w:val="0070C0"/>
          <w:szCs w:val="24"/>
        </w:rPr>
        <w:t>Zenadth</w:t>
      </w:r>
      <w:proofErr w:type="spellEnd"/>
      <w:r w:rsidRPr="00923C29">
        <w:rPr>
          <w:rFonts w:eastAsia="Times New Roman" w:cs="Times New Roman"/>
          <w:color w:val="0070C0"/>
          <w:szCs w:val="24"/>
        </w:rPr>
        <w:t xml:space="preserve"> Kes or Torres Strait told </w:t>
      </w:r>
      <w:r w:rsidR="009B3F30" w:rsidRPr="00923C29">
        <w:rPr>
          <w:rFonts w:eastAsia="Times New Roman" w:cs="Times New Roman"/>
          <w:color w:val="0070C0"/>
          <w:szCs w:val="24"/>
        </w:rPr>
        <w:t>delegates of their fear for the islands.</w:t>
      </w:r>
      <w:r w:rsidR="00EF5B03" w:rsidRPr="00923C29">
        <w:rPr>
          <w:rFonts w:eastAsia="Times New Roman" w:cs="Times New Roman"/>
          <w:color w:val="0070C0"/>
          <w:szCs w:val="24"/>
        </w:rPr>
        <w:t xml:space="preserve"> </w:t>
      </w:r>
      <w:r w:rsidR="00923C29" w:rsidRPr="00923C29">
        <w:rPr>
          <w:rFonts w:eastAsia="Times New Roman" w:cs="Times New Roman"/>
          <w:color w:val="0070C0"/>
          <w:szCs w:val="24"/>
        </w:rPr>
        <w:t xml:space="preserve">Previously, the UN Committee on Human Rights </w:t>
      </w:r>
      <w:r w:rsidR="00923C29">
        <w:rPr>
          <w:rFonts w:eastAsia="Times New Roman" w:cs="Times New Roman"/>
          <w:color w:val="0070C0"/>
          <w:szCs w:val="24"/>
        </w:rPr>
        <w:t xml:space="preserve">had found: </w:t>
      </w:r>
    </w:p>
    <w:p w14:paraId="1299A9EB" w14:textId="57F6664E" w:rsidR="00923C29" w:rsidRPr="00923C29" w:rsidRDefault="00000000" w:rsidP="00923C29">
      <w:pPr>
        <w:pStyle w:val="ListParagraph"/>
        <w:rPr>
          <w:color w:val="0070C0"/>
        </w:rPr>
      </w:pPr>
      <w:hyperlink r:id="rId13" w:history="1">
        <w:r w:rsidR="00923C29" w:rsidRPr="007513E4">
          <w:rPr>
            <w:rStyle w:val="Hyperlink"/>
          </w:rPr>
          <w:t>https://theconversation.com/australia-violated-the-rights-of-torres-strait-islanders-by-failing-to-act-on-climate-change-the-un-says-heres-what-that-means-191329?s=09</w:t>
        </w:r>
      </w:hyperlink>
    </w:p>
    <w:p w14:paraId="7A6A67B2" w14:textId="3BFDBD41" w:rsidR="00664E9B" w:rsidRPr="004C6825" w:rsidRDefault="00923C29" w:rsidP="00923C29">
      <w:pPr>
        <w:pStyle w:val="ListParagraph"/>
        <w:rPr>
          <w:rFonts w:eastAsia="Times New Roman" w:cs="Segoe UI"/>
          <w:color w:val="0070C0"/>
          <w:szCs w:val="24"/>
          <w:lang w:val="en-AU" w:eastAsia="en-AU"/>
        </w:rPr>
      </w:pPr>
      <w:r>
        <w:rPr>
          <w:rFonts w:eastAsia="Times New Roman" w:cs="Times New Roman"/>
          <w:color w:val="0070C0"/>
          <w:szCs w:val="24"/>
        </w:rPr>
        <w:t>Here, i</w:t>
      </w:r>
      <w:r w:rsidR="00664E9B" w:rsidRPr="004C6825">
        <w:rPr>
          <w:rFonts w:eastAsia="Times New Roman" w:cs="Times New Roman"/>
          <w:color w:val="0070C0"/>
          <w:szCs w:val="24"/>
        </w:rPr>
        <w:t>n Australia, a landmark legal case is underway on the duty of care toward the</w:t>
      </w:r>
      <w:r w:rsidR="00F91B4A" w:rsidRPr="004C6825">
        <w:rPr>
          <w:rFonts w:eastAsia="Times New Roman" w:cs="Times New Roman"/>
          <w:color w:val="0070C0"/>
          <w:szCs w:val="24"/>
        </w:rPr>
        <w:t xml:space="preserve"> islanders: </w:t>
      </w:r>
      <w:hyperlink r:id="rId14" w:history="1">
        <w:r w:rsidR="00607907" w:rsidRPr="004C6825">
          <w:rPr>
            <w:rStyle w:val="Hyperlink"/>
            <w:rFonts w:eastAsia="Times New Roman" w:cs="Times New Roman"/>
            <w:szCs w:val="24"/>
          </w:rPr>
          <w:t>ABC RN</w:t>
        </w:r>
      </w:hyperlink>
      <w:r w:rsidR="0006086E" w:rsidRPr="004C6825">
        <w:rPr>
          <w:rFonts w:eastAsia="Times New Roman" w:cs="Times New Roman"/>
          <w:color w:val="0070C0"/>
          <w:szCs w:val="24"/>
        </w:rPr>
        <w:t xml:space="preserve"> 18 November 2022 </w:t>
      </w:r>
      <w:r w:rsidR="00607907" w:rsidRPr="004C6825">
        <w:rPr>
          <w:rFonts w:eastAsia="Times New Roman" w:cs="Times New Roman"/>
          <w:color w:val="0070C0"/>
          <w:szCs w:val="24"/>
        </w:rPr>
        <w:t>6</w:t>
      </w:r>
      <w:r w:rsidR="0006086E" w:rsidRPr="004C6825">
        <w:rPr>
          <w:rFonts w:eastAsia="Times New Roman" w:cs="Times New Roman"/>
          <w:color w:val="0070C0"/>
          <w:szCs w:val="24"/>
        </w:rPr>
        <w:t xml:space="preserve"> </w:t>
      </w:r>
      <w:r w:rsidR="00607907" w:rsidRPr="004C6825">
        <w:rPr>
          <w:rFonts w:eastAsia="Times New Roman" w:cs="Times New Roman"/>
          <w:color w:val="0070C0"/>
          <w:szCs w:val="24"/>
        </w:rPr>
        <w:t>m</w:t>
      </w:r>
      <w:r w:rsidR="0006086E" w:rsidRPr="004C6825">
        <w:rPr>
          <w:rFonts w:eastAsia="Times New Roman" w:cs="Times New Roman"/>
          <w:color w:val="0070C0"/>
          <w:szCs w:val="24"/>
        </w:rPr>
        <w:t xml:space="preserve">inutes. </w:t>
      </w:r>
    </w:p>
    <w:p w14:paraId="5A4AAC85" w14:textId="2A572203" w:rsidR="0006086E" w:rsidRPr="00EF5B03" w:rsidRDefault="00923C29" w:rsidP="0006086E">
      <w:pPr>
        <w:pStyle w:val="ListParagraph"/>
        <w:numPr>
          <w:ilvl w:val="0"/>
          <w:numId w:val="21"/>
        </w:numPr>
        <w:rPr>
          <w:color w:val="0070C0"/>
        </w:rPr>
      </w:pPr>
      <w:r>
        <w:rPr>
          <w:color w:val="0070C0"/>
        </w:rPr>
        <w:t xml:space="preserve">Regarding the COP, </w:t>
      </w:r>
      <w:r w:rsidR="0006086E" w:rsidRPr="00EF5B03">
        <w:rPr>
          <w:color w:val="0070C0"/>
        </w:rPr>
        <w:t xml:space="preserve">Martin Kaiser, Greenpeace Germany tweeted: </w:t>
      </w:r>
    </w:p>
    <w:p w14:paraId="7DC945F3" w14:textId="22016C64" w:rsidR="0006086E" w:rsidRPr="00237322" w:rsidRDefault="0006086E" w:rsidP="0006086E">
      <w:pPr>
        <w:ind w:left="720"/>
        <w:rPr>
          <w:rFonts w:ascii="Times New Roman" w:eastAsia="Times New Roman" w:hAnsi="Times New Roman" w:cs="Times New Roman"/>
          <w:color w:val="0070C0"/>
          <w:szCs w:val="24"/>
          <w:lang w:val="en"/>
        </w:rPr>
      </w:pPr>
      <w:r>
        <w:rPr>
          <w:rFonts w:ascii="Times New Roman" w:eastAsia="Times New Roman" w:hAnsi="Times New Roman" w:cs="Times New Roman"/>
          <w:color w:val="0070C0"/>
          <w:szCs w:val="24"/>
          <w:lang w:val="en"/>
        </w:rPr>
        <w:t>“</w:t>
      </w:r>
      <w:r w:rsidRPr="000A206E">
        <w:rPr>
          <w:rFonts w:ascii="Times New Roman" w:eastAsia="Times New Roman" w:hAnsi="Times New Roman" w:cs="Times New Roman"/>
          <w:color w:val="0070C0"/>
          <w:szCs w:val="24"/>
          <w:lang w:val="en"/>
        </w:rPr>
        <w:t xml:space="preserve">At the end of </w:t>
      </w:r>
      <w:hyperlink r:id="rId15" w:history="1">
        <w:r w:rsidRPr="000A206E">
          <w:rPr>
            <w:rFonts w:ascii="Times New Roman" w:eastAsia="Times New Roman" w:hAnsi="Times New Roman" w:cs="Times New Roman"/>
            <w:color w:val="0070C0"/>
            <w:szCs w:val="24"/>
            <w:u w:val="single"/>
            <w:lang w:val="en"/>
          </w:rPr>
          <w:t>#COP27</w:t>
        </w:r>
      </w:hyperlink>
      <w:r w:rsidRPr="000A206E">
        <w:rPr>
          <w:rFonts w:ascii="Times New Roman" w:eastAsia="Times New Roman" w:hAnsi="Times New Roman" w:cs="Times New Roman"/>
          <w:color w:val="0070C0"/>
          <w:szCs w:val="24"/>
          <w:lang w:val="en"/>
        </w:rPr>
        <w:t xml:space="preserve"> there is a small plaster stuck to a huge gash.</w:t>
      </w:r>
      <w:r w:rsidRPr="00237322">
        <w:rPr>
          <w:rFonts w:ascii="Times New Roman" w:eastAsia="Times New Roman" w:hAnsi="Times New Roman" w:cs="Times New Roman"/>
          <w:color w:val="0070C0"/>
          <w:szCs w:val="24"/>
          <w:lang w:val="en"/>
        </w:rPr>
        <w:t xml:space="preserve"> </w:t>
      </w:r>
    </w:p>
    <w:p w14:paraId="2D8D811A" w14:textId="77777777" w:rsidR="0006086E" w:rsidRPr="000A206E" w:rsidRDefault="0006086E" w:rsidP="0006086E">
      <w:pPr>
        <w:ind w:left="720"/>
        <w:rPr>
          <w:rFonts w:ascii="Times New Roman" w:eastAsia="Times New Roman" w:hAnsi="Times New Roman" w:cs="Times New Roman"/>
          <w:color w:val="0070C0"/>
          <w:szCs w:val="24"/>
          <w:lang w:val="en"/>
        </w:rPr>
      </w:pPr>
      <w:r w:rsidRPr="00237322">
        <w:rPr>
          <w:rFonts w:ascii="Times New Roman" w:eastAsia="Times New Roman" w:hAnsi="Times New Roman" w:cs="Times New Roman"/>
          <w:color w:val="0070C0"/>
          <w:szCs w:val="24"/>
          <w:lang w:val="en"/>
        </w:rPr>
        <w:t>R</w:t>
      </w:r>
      <w:r w:rsidRPr="000A206E">
        <w:rPr>
          <w:rFonts w:ascii="Times New Roman" w:eastAsia="Times New Roman" w:hAnsi="Times New Roman" w:cs="Times New Roman"/>
          <w:color w:val="0070C0"/>
          <w:szCs w:val="24"/>
          <w:lang w:val="en"/>
        </w:rPr>
        <w:t>elief fund for damages and losses, success of those affected</w:t>
      </w:r>
      <w:r w:rsidRPr="00237322">
        <w:rPr>
          <w:rFonts w:ascii="Times New Roman" w:eastAsia="Times New Roman" w:hAnsi="Times New Roman" w:cs="Times New Roman"/>
          <w:color w:val="0070C0"/>
          <w:szCs w:val="24"/>
          <w:lang w:val="en"/>
        </w:rPr>
        <w:t xml:space="preserve">. </w:t>
      </w:r>
      <w:r w:rsidRPr="000A206E">
        <w:rPr>
          <w:rFonts w:ascii="Times New Roman" w:eastAsia="Times New Roman" w:hAnsi="Times New Roman" w:cs="Times New Roman"/>
          <w:color w:val="0070C0"/>
          <w:szCs w:val="24"/>
          <w:lang w:val="en"/>
        </w:rPr>
        <w:t xml:space="preserve">Phasing out of coal, </w:t>
      </w:r>
      <w:proofErr w:type="gramStart"/>
      <w:r w:rsidRPr="000A206E">
        <w:rPr>
          <w:rFonts w:ascii="Times New Roman" w:eastAsia="Times New Roman" w:hAnsi="Times New Roman" w:cs="Times New Roman"/>
          <w:color w:val="0070C0"/>
          <w:szCs w:val="24"/>
          <w:lang w:val="en"/>
        </w:rPr>
        <w:t>oil</w:t>
      </w:r>
      <w:proofErr w:type="gramEnd"/>
      <w:r w:rsidRPr="000A206E">
        <w:rPr>
          <w:rFonts w:ascii="Times New Roman" w:eastAsia="Times New Roman" w:hAnsi="Times New Roman" w:cs="Times New Roman"/>
          <w:color w:val="0070C0"/>
          <w:szCs w:val="24"/>
          <w:lang w:val="en"/>
        </w:rPr>
        <w:t xml:space="preserve"> and gas, prevented by the oil lobby</w:t>
      </w:r>
      <w:r w:rsidRPr="00237322">
        <w:rPr>
          <w:rFonts w:ascii="Times New Roman" w:eastAsia="Times New Roman" w:hAnsi="Times New Roman" w:cs="Times New Roman"/>
          <w:color w:val="0070C0"/>
          <w:szCs w:val="24"/>
          <w:lang w:val="en"/>
        </w:rPr>
        <w:t>.</w:t>
      </w:r>
      <w:r>
        <w:rPr>
          <w:rFonts w:ascii="Times New Roman" w:eastAsia="Times New Roman" w:hAnsi="Times New Roman" w:cs="Times New Roman"/>
          <w:color w:val="0070C0"/>
          <w:szCs w:val="24"/>
          <w:lang w:val="en"/>
        </w:rPr>
        <w:t>”</w:t>
      </w:r>
    </w:p>
    <w:p w14:paraId="289E85CF" w14:textId="77777777" w:rsidR="0006086E" w:rsidRDefault="00000000" w:rsidP="0006086E">
      <w:pPr>
        <w:ind w:left="720"/>
        <w:rPr>
          <w:rStyle w:val="Hyperlink"/>
          <w:color w:val="0070C0"/>
        </w:rPr>
      </w:pPr>
      <w:hyperlink r:id="rId16" w:history="1">
        <w:r w:rsidR="0006086E" w:rsidRPr="00237322">
          <w:rPr>
            <w:rStyle w:val="Hyperlink"/>
            <w:color w:val="0070C0"/>
          </w:rPr>
          <w:t>https://twitter.com/martinkaisergp/status/1594258345086566408?t=OQhfmvzpjmABXZXaL3meaA&amp;s=09</w:t>
        </w:r>
      </w:hyperlink>
      <w:r w:rsidR="0006086E">
        <w:rPr>
          <w:rStyle w:val="Hyperlink"/>
          <w:color w:val="0070C0"/>
        </w:rPr>
        <w:t xml:space="preserve"> </w:t>
      </w:r>
    </w:p>
    <w:p w14:paraId="3933B461" w14:textId="5094D6BB" w:rsidR="003176D2" w:rsidRPr="00EF5B03" w:rsidRDefault="00EF5B03" w:rsidP="00EF5B03">
      <w:pPr>
        <w:pStyle w:val="ListParagraph"/>
        <w:numPr>
          <w:ilvl w:val="0"/>
          <w:numId w:val="21"/>
        </w:numPr>
        <w:rPr>
          <w:i/>
          <w:iCs/>
          <w:color w:val="0070C0"/>
        </w:rPr>
      </w:pPr>
      <w:r w:rsidRPr="00EF5B03">
        <w:rPr>
          <w:color w:val="0070C0"/>
        </w:rPr>
        <w:t>A</w:t>
      </w:r>
      <w:r w:rsidR="003176D2" w:rsidRPr="00EF5B03">
        <w:rPr>
          <w:color w:val="0070C0"/>
        </w:rPr>
        <w:t>t the</w:t>
      </w:r>
      <w:r w:rsidR="00923C29">
        <w:rPr>
          <w:color w:val="0070C0"/>
        </w:rPr>
        <w:t xml:space="preserve"> COP’s</w:t>
      </w:r>
      <w:r w:rsidR="003176D2" w:rsidRPr="00EF5B03">
        <w:rPr>
          <w:color w:val="0070C0"/>
        </w:rPr>
        <w:t xml:space="preserve"> end, a good reminder in </w:t>
      </w:r>
      <w:hyperlink r:id="rId17" w:history="1">
        <w:r w:rsidR="003176D2" w:rsidRPr="00EF5B03">
          <w:rPr>
            <w:rStyle w:val="Hyperlink"/>
            <w:i/>
            <w:iCs/>
          </w:rPr>
          <w:t>The Conversation</w:t>
        </w:r>
        <w:r w:rsidR="003176D2" w:rsidRPr="004E4204">
          <w:rPr>
            <w:rStyle w:val="Hyperlink"/>
          </w:rPr>
          <w:t xml:space="preserve"> from Prof Matt McDonald</w:t>
        </w:r>
      </w:hyperlink>
      <w:r w:rsidR="003176D2" w:rsidRPr="00EF5B03">
        <w:rPr>
          <w:color w:val="0070C0"/>
        </w:rPr>
        <w:t xml:space="preserve">, professor of international relations, University of Queensland: </w:t>
      </w:r>
      <w:r w:rsidR="003176D2" w:rsidRPr="00EF5B03">
        <w:rPr>
          <w:i/>
          <w:iCs/>
          <w:color w:val="0070C0"/>
        </w:rPr>
        <w:t>Public mobilisation and activism, market forces, aid and development programs, and legislation at local, state and national levels are all important sites of climate politics – and potentially, significant change.</w:t>
      </w:r>
    </w:p>
    <w:p w14:paraId="4A1E5CDE" w14:textId="77777777" w:rsidR="009B3F30" w:rsidRDefault="009B3F30" w:rsidP="00F7516B">
      <w:pPr>
        <w:rPr>
          <w:rFonts w:eastAsia="Times New Roman" w:cs="Segoe UI"/>
          <w:b/>
          <w:bCs/>
          <w:color w:val="0070C0"/>
          <w:szCs w:val="24"/>
          <w:lang w:val="en-AU" w:eastAsia="en-AU"/>
        </w:rPr>
      </w:pPr>
    </w:p>
    <w:p w14:paraId="7B87FDFD" w14:textId="0E204245" w:rsidR="00F7516B" w:rsidRDefault="00F7516B" w:rsidP="00633370">
      <w:pPr>
        <w:rPr>
          <w:color w:val="0070C0"/>
        </w:rPr>
      </w:pPr>
      <w:r w:rsidRPr="001839AC">
        <w:rPr>
          <w:rFonts w:eastAsia="Times New Roman" w:cs="Segoe UI"/>
          <w:b/>
          <w:bCs/>
          <w:color w:val="0070C0"/>
          <w:szCs w:val="24"/>
          <w:lang w:val="en-AU" w:eastAsia="en-AU"/>
        </w:rPr>
        <w:t xml:space="preserve">COP 15 </w:t>
      </w:r>
      <w:r w:rsidRPr="00F7516B">
        <w:rPr>
          <w:rFonts w:eastAsia="Times New Roman" w:cs="Segoe UI"/>
          <w:b/>
          <w:bCs/>
          <w:color w:val="0070C0"/>
          <w:szCs w:val="24"/>
          <w:lang w:val="en-AU" w:eastAsia="en-AU"/>
        </w:rPr>
        <w:t>to the Convention on Biological Diversity</w:t>
      </w:r>
      <w:r w:rsidRPr="00F7516B">
        <w:rPr>
          <w:rFonts w:eastAsia="Times New Roman" w:cs="Segoe UI"/>
          <w:color w:val="0070C0"/>
          <w:szCs w:val="24"/>
          <w:lang w:val="en-AU" w:eastAsia="en-AU"/>
        </w:rPr>
        <w:t xml:space="preserve"> (Part Two), Montreal, 7-19 December 2022</w:t>
      </w:r>
      <w:r w:rsidR="004C6825">
        <w:rPr>
          <w:rFonts w:eastAsia="Times New Roman" w:cs="Segoe UI"/>
          <w:color w:val="0070C0"/>
          <w:szCs w:val="24"/>
          <w:lang w:val="en-AU" w:eastAsia="en-AU"/>
        </w:rPr>
        <w:t>.  Australia Institute’s Richard Merzian will be attending</w:t>
      </w:r>
      <w:r w:rsidR="008B6BCE">
        <w:rPr>
          <w:rFonts w:eastAsia="Times New Roman" w:cs="Segoe UI"/>
          <w:color w:val="0070C0"/>
          <w:szCs w:val="24"/>
          <w:lang w:val="en-AU" w:eastAsia="en-AU"/>
        </w:rPr>
        <w:t>.</w:t>
      </w:r>
    </w:p>
    <w:p w14:paraId="02003932" w14:textId="77777777" w:rsidR="00E52047" w:rsidRDefault="00E52047" w:rsidP="00633370">
      <w:pPr>
        <w:rPr>
          <w:color w:val="0070C0"/>
        </w:rPr>
      </w:pPr>
    </w:p>
    <w:p w14:paraId="26E92210" w14:textId="58CC90CF" w:rsidR="00E52047" w:rsidRDefault="00E52047" w:rsidP="00914D61">
      <w:pPr>
        <w:pStyle w:val="Heading2"/>
        <w:rPr>
          <w:color w:val="0070C0"/>
        </w:rPr>
      </w:pPr>
    </w:p>
    <w:p w14:paraId="3ADC3C9A" w14:textId="77777777" w:rsidR="00E52047" w:rsidRPr="00E52047" w:rsidRDefault="00E52047" w:rsidP="00E52047"/>
    <w:p w14:paraId="16CD7D8E" w14:textId="3CC9DB26" w:rsidR="000430A1" w:rsidRDefault="000430A1" w:rsidP="00914D61">
      <w:pPr>
        <w:pStyle w:val="Heading2"/>
      </w:pPr>
      <w:r w:rsidRPr="000430A1">
        <w:rPr>
          <w:color w:val="0070C0"/>
        </w:rPr>
        <w:lastRenderedPageBreak/>
        <w:t xml:space="preserve">News of </w:t>
      </w:r>
      <w:r w:rsidR="00914D61">
        <w:rPr>
          <w:color w:val="0070C0"/>
        </w:rPr>
        <w:t xml:space="preserve">Australian policy development </w:t>
      </w:r>
    </w:p>
    <w:p w14:paraId="134ED8C8" w14:textId="4BE67D50" w:rsidR="00E52047" w:rsidRDefault="00E52047" w:rsidP="00E52047">
      <w:pPr>
        <w:pStyle w:val="dcr-2v2zi4"/>
      </w:pPr>
      <w:r w:rsidRPr="00E52047">
        <w:rPr>
          <w:rFonts w:ascii="Book Antiqua" w:hAnsi="Book Antiqua"/>
          <w:color w:val="0070C0"/>
        </w:rPr>
        <w:t xml:space="preserve">Back in September, PM Albanese recognised the dual crises on signing </w:t>
      </w:r>
      <w:hyperlink r:id="rId18" w:history="1">
        <w:r w:rsidRPr="00E52047">
          <w:rPr>
            <w:rStyle w:val="Hyperlink"/>
            <w:rFonts w:ascii="Book Antiqua" w:hAnsi="Book Antiqua"/>
          </w:rPr>
          <w:t xml:space="preserve">the </w:t>
        </w:r>
        <w:r w:rsidRPr="00E52047">
          <w:rPr>
            <w:rStyle w:val="Hyperlink"/>
            <w:rFonts w:ascii="Book Antiqua" w:hAnsi="Book Antiqua"/>
            <w:b/>
            <w:bCs/>
          </w:rPr>
          <w:t>Leaders’ Pledge for Nature</w:t>
        </w:r>
        <w:r w:rsidRPr="00E52047">
          <w:rPr>
            <w:rStyle w:val="Hyperlink"/>
            <w:rFonts w:ascii="Book Antiqua" w:hAnsi="Book Antiqua"/>
          </w:rPr>
          <w:t>.</w:t>
        </w:r>
      </w:hyperlink>
      <w:r w:rsidRPr="00E52047">
        <w:rPr>
          <w:rFonts w:ascii="Book Antiqua" w:hAnsi="Book Antiqua"/>
          <w:color w:val="0070C0"/>
        </w:rPr>
        <w:t xml:space="preserve"> Albanese said this “This highlights Australia’s reinvigorated approach to protecting our environment and climate leadership and signals our solidarity with other world leaders in our commitment to taking strong action on the dual crises of biodiversity loss and climate change.”</w:t>
      </w:r>
      <w:r>
        <w:rPr>
          <w:rFonts w:ascii="Book Antiqua" w:hAnsi="Book Antiqua"/>
          <w:color w:val="0070C0"/>
        </w:rPr>
        <w:t xml:space="preserve"> </w:t>
      </w:r>
    </w:p>
    <w:p w14:paraId="63E00F1A" w14:textId="7EB340C8" w:rsidR="00914D61" w:rsidRDefault="00914D61" w:rsidP="00914D61">
      <w:pPr>
        <w:rPr>
          <w:color w:val="0070C0"/>
        </w:rPr>
      </w:pPr>
      <w:r>
        <w:rPr>
          <w:color w:val="0070C0"/>
        </w:rPr>
        <w:t xml:space="preserve">Introducing its webinar, the Australia Institute observed: </w:t>
      </w:r>
    </w:p>
    <w:p w14:paraId="5B7F9626" w14:textId="4F0091A4" w:rsidR="008717FD" w:rsidRPr="00914D61" w:rsidRDefault="008717FD" w:rsidP="00914D61">
      <w:pPr>
        <w:ind w:left="720"/>
        <w:rPr>
          <w:color w:val="0070C0"/>
        </w:rPr>
      </w:pPr>
      <w:r w:rsidRPr="00914D61">
        <w:rPr>
          <w:color w:val="0070C0"/>
        </w:rPr>
        <w:t xml:space="preserve">“Australian governments have committed to tackling the twin climate and biodiversity crises but continue to subsidise and approve fossil fuels and habitat destruction. While simple policy solutions exist, governments are instead relying on over-complicated market-based solutions to conceal the fundamental contradiction between support for fossil fuel production and promises to save the environment.” - </w:t>
      </w:r>
    </w:p>
    <w:p w14:paraId="691D5109" w14:textId="3DC94200" w:rsidR="008717FD" w:rsidRPr="008717FD" w:rsidRDefault="008717FD" w:rsidP="008717FD">
      <w:pPr>
        <w:pStyle w:val="ListParagraph"/>
        <w:rPr>
          <w:color w:val="0070C0"/>
        </w:rPr>
      </w:pPr>
      <w:r w:rsidRPr="008717FD">
        <w:rPr>
          <w:i/>
          <w:iCs/>
          <w:color w:val="0070C0"/>
        </w:rPr>
        <w:t xml:space="preserve">Offsetting Us Up To Fail: The myths of ‘nature markets’ </w:t>
      </w:r>
      <w:proofErr w:type="gramStart"/>
      <w:r w:rsidRPr="008717FD">
        <w:rPr>
          <w:i/>
          <w:iCs/>
          <w:color w:val="0070C0"/>
        </w:rPr>
        <w:t xml:space="preserve">explained </w:t>
      </w:r>
      <w:r w:rsidRPr="008717FD">
        <w:rPr>
          <w:color w:val="0070C0"/>
        </w:rPr>
        <w:t xml:space="preserve"> 23</w:t>
      </w:r>
      <w:proofErr w:type="gramEnd"/>
      <w:r w:rsidRPr="008717FD">
        <w:rPr>
          <w:color w:val="0070C0"/>
        </w:rPr>
        <w:t xml:space="preserve"> November 2022, YouTube </w:t>
      </w:r>
      <w:hyperlink r:id="rId19" w:history="1">
        <w:r w:rsidRPr="00935620">
          <w:rPr>
            <w:rStyle w:val="Hyperlink"/>
          </w:rPr>
          <w:t>https://www.youtube.com/watch?v=p1PEazodBls</w:t>
        </w:r>
      </w:hyperlink>
    </w:p>
    <w:p w14:paraId="314DECB2" w14:textId="6CF5D1E3" w:rsidR="008717FD" w:rsidRDefault="008717FD" w:rsidP="008717FD">
      <w:pPr>
        <w:rPr>
          <w:b/>
          <w:bCs/>
          <w:color w:val="0070C0"/>
        </w:rPr>
      </w:pPr>
    </w:p>
    <w:p w14:paraId="2D81F424" w14:textId="48C5FB49" w:rsidR="00914D61" w:rsidRPr="00914D61" w:rsidRDefault="00914D61" w:rsidP="008717FD">
      <w:pPr>
        <w:rPr>
          <w:color w:val="0070C0"/>
        </w:rPr>
      </w:pPr>
      <w:r w:rsidRPr="00914D61">
        <w:rPr>
          <w:color w:val="0070C0"/>
        </w:rPr>
        <w:t>On conservation and biodiversity</w:t>
      </w:r>
      <w:r>
        <w:rPr>
          <w:color w:val="0070C0"/>
        </w:rPr>
        <w:t>:</w:t>
      </w:r>
    </w:p>
    <w:p w14:paraId="0AB47947" w14:textId="6502E904" w:rsidR="003B5E2B" w:rsidRPr="00735662" w:rsidRDefault="003B5E2B" w:rsidP="008717FD">
      <w:pPr>
        <w:pStyle w:val="ListParagraph"/>
        <w:numPr>
          <w:ilvl w:val="0"/>
          <w:numId w:val="20"/>
        </w:numPr>
        <w:ind w:left="360"/>
        <w:rPr>
          <w:color w:val="0070C0"/>
        </w:rPr>
      </w:pPr>
      <w:r w:rsidRPr="00735662">
        <w:rPr>
          <w:color w:val="0070C0"/>
        </w:rPr>
        <w:t xml:space="preserve">Lisa Cox </w:t>
      </w:r>
      <w:r w:rsidR="00735662" w:rsidRPr="00735662">
        <w:rPr>
          <w:color w:val="0070C0"/>
        </w:rPr>
        <w:t xml:space="preserve">27 November 2022 </w:t>
      </w:r>
    </w:p>
    <w:p w14:paraId="1C5D83B3" w14:textId="642D14EC" w:rsidR="003B5E2B" w:rsidRDefault="00000000" w:rsidP="008717FD">
      <w:pPr>
        <w:ind w:left="360"/>
        <w:rPr>
          <w:color w:val="0070C0"/>
        </w:rPr>
      </w:pPr>
      <w:hyperlink r:id="rId20" w:history="1">
        <w:r w:rsidR="003B5E2B" w:rsidRPr="00BE5178">
          <w:rPr>
            <w:rStyle w:val="Hyperlink"/>
          </w:rPr>
          <w:t xml:space="preserve">Tangled mess of </w:t>
        </w:r>
        <w:r w:rsidR="00BE5178" w:rsidRPr="00BE5178">
          <w:rPr>
            <w:rStyle w:val="Hyperlink"/>
          </w:rPr>
          <w:t>inaction</w:t>
        </w:r>
      </w:hyperlink>
      <w:r w:rsidR="00735662">
        <w:rPr>
          <w:color w:val="0070C0"/>
        </w:rPr>
        <w:t xml:space="preserve"> </w:t>
      </w:r>
      <w:r w:rsidR="00BE5178">
        <w:rPr>
          <w:color w:val="0070C0"/>
        </w:rPr>
        <w:t xml:space="preserve"> - </w:t>
      </w:r>
      <w:r w:rsidR="003B5E2B">
        <w:rPr>
          <w:color w:val="0070C0"/>
        </w:rPr>
        <w:t>conservation planning and recovery plans in the run-up to the government’s response to the Samuel review of the EPBC Act</w:t>
      </w:r>
    </w:p>
    <w:p w14:paraId="30889AF8" w14:textId="77777777" w:rsidR="00735662" w:rsidRDefault="00735662" w:rsidP="008717FD">
      <w:pPr>
        <w:rPr>
          <w:color w:val="0070C0"/>
        </w:rPr>
      </w:pPr>
    </w:p>
    <w:p w14:paraId="65237F20" w14:textId="535FC6E1" w:rsidR="000430A1" w:rsidRDefault="00000000" w:rsidP="008717FD">
      <w:pPr>
        <w:pStyle w:val="ListParagraph"/>
        <w:numPr>
          <w:ilvl w:val="0"/>
          <w:numId w:val="20"/>
        </w:numPr>
        <w:ind w:left="360"/>
      </w:pPr>
      <w:hyperlink r:id="rId21" w:history="1">
        <w:r w:rsidR="000430A1" w:rsidRPr="00502925">
          <w:rPr>
            <w:rStyle w:val="Hyperlink"/>
          </w:rPr>
          <w:t xml:space="preserve">Lisa Cox Guardian </w:t>
        </w:r>
        <w:r w:rsidR="00502925" w:rsidRPr="00502925">
          <w:rPr>
            <w:rStyle w:val="Hyperlink"/>
          </w:rPr>
          <w:t>24 November 2022</w:t>
        </w:r>
      </w:hyperlink>
      <w:r w:rsidR="00502925" w:rsidRPr="00735662">
        <w:rPr>
          <w:color w:val="0070C0"/>
        </w:rPr>
        <w:t xml:space="preserve"> </w:t>
      </w:r>
      <w:r w:rsidR="000430A1" w:rsidRPr="00735662">
        <w:rPr>
          <w:color w:val="0070C0"/>
        </w:rPr>
        <w:t xml:space="preserve">of </w:t>
      </w:r>
      <w:hyperlink r:id="rId22" w:history="1">
        <w:r w:rsidR="000430A1" w:rsidRPr="000430A1">
          <w:rPr>
            <w:rStyle w:val="Hyperlink"/>
          </w:rPr>
          <w:t>NSW Legislative Council report Integrity of Biodiversity Offsets Scheme</w:t>
        </w:r>
      </w:hyperlink>
      <w:r w:rsidR="000430A1">
        <w:t xml:space="preserve"> </w:t>
      </w:r>
    </w:p>
    <w:p w14:paraId="0182D11F" w14:textId="128252C2" w:rsidR="000430A1" w:rsidRDefault="00502925" w:rsidP="008717FD">
      <w:pPr>
        <w:ind w:left="-360" w:firstLine="720"/>
        <w:rPr>
          <w:color w:val="0070C0"/>
        </w:rPr>
      </w:pPr>
      <w:r w:rsidRPr="00502925">
        <w:rPr>
          <w:color w:val="0070C0"/>
        </w:rPr>
        <w:t>found to be (surprise) trading away for cash threatened species for cash</w:t>
      </w:r>
      <w:r>
        <w:rPr>
          <w:color w:val="0070C0"/>
        </w:rPr>
        <w:t xml:space="preserve">. </w:t>
      </w:r>
    </w:p>
    <w:p w14:paraId="2CAD8C5B" w14:textId="77777777" w:rsidR="00547588" w:rsidRPr="00502925" w:rsidRDefault="00547588" w:rsidP="008717FD">
      <w:pPr>
        <w:ind w:left="-360" w:firstLine="720"/>
        <w:rPr>
          <w:color w:val="0070C0"/>
        </w:rPr>
      </w:pPr>
    </w:p>
    <w:p w14:paraId="7CC21ABE" w14:textId="77777777" w:rsidR="00547588" w:rsidRDefault="00B91220" w:rsidP="00547588">
      <w:pPr>
        <w:outlineLvl w:val="0"/>
        <w:rPr>
          <w:rFonts w:eastAsia="Times New Roman" w:cs="Times New Roman"/>
          <w:b/>
          <w:bCs/>
          <w:color w:val="0070C0"/>
          <w:kern w:val="36"/>
          <w:szCs w:val="24"/>
        </w:rPr>
      </w:pPr>
      <w:r w:rsidRPr="00914D61">
        <w:rPr>
          <w:rFonts w:eastAsia="Times New Roman" w:cs="Times New Roman"/>
          <w:color w:val="0070C0"/>
          <w:kern w:val="36"/>
          <w:szCs w:val="24"/>
        </w:rPr>
        <w:t xml:space="preserve">On </w:t>
      </w:r>
      <w:r w:rsidR="00914D61" w:rsidRPr="00914D61">
        <w:rPr>
          <w:rFonts w:eastAsia="Times New Roman" w:cs="Times New Roman"/>
          <w:color w:val="0070C0"/>
          <w:kern w:val="36"/>
          <w:szCs w:val="24"/>
        </w:rPr>
        <w:t>c</w:t>
      </w:r>
      <w:r w:rsidRPr="00914D61">
        <w:rPr>
          <w:rFonts w:eastAsia="Times New Roman" w:cs="Times New Roman"/>
          <w:color w:val="0070C0"/>
          <w:kern w:val="36"/>
          <w:szCs w:val="24"/>
        </w:rPr>
        <w:t xml:space="preserve">arbon </w:t>
      </w:r>
      <w:r w:rsidR="00914D61" w:rsidRPr="00914D61">
        <w:rPr>
          <w:rFonts w:eastAsia="Times New Roman" w:cs="Times New Roman"/>
          <w:color w:val="0070C0"/>
          <w:kern w:val="36"/>
          <w:szCs w:val="24"/>
        </w:rPr>
        <w:t>trading and regulation</w:t>
      </w:r>
      <w:r w:rsidR="00914D61">
        <w:rPr>
          <w:rFonts w:eastAsia="Times New Roman" w:cs="Times New Roman"/>
          <w:b/>
          <w:bCs/>
          <w:color w:val="0070C0"/>
          <w:kern w:val="36"/>
          <w:szCs w:val="24"/>
        </w:rPr>
        <w:t xml:space="preserve">:  </w:t>
      </w:r>
    </w:p>
    <w:p w14:paraId="5D8C017D" w14:textId="2E97486C" w:rsidR="00000F13" w:rsidRPr="00547588" w:rsidRDefault="00914D61" w:rsidP="00547588">
      <w:pPr>
        <w:pStyle w:val="ListParagraph"/>
        <w:numPr>
          <w:ilvl w:val="0"/>
          <w:numId w:val="20"/>
        </w:numPr>
        <w:ind w:left="426"/>
        <w:outlineLvl w:val="0"/>
        <w:rPr>
          <w:rFonts w:eastAsia="Times New Roman" w:cs="Times New Roman"/>
          <w:b/>
          <w:bCs/>
          <w:color w:val="0070C0"/>
          <w:kern w:val="36"/>
          <w:szCs w:val="24"/>
        </w:rPr>
      </w:pPr>
      <w:r w:rsidRPr="00547588">
        <w:rPr>
          <w:rFonts w:eastAsia="Times New Roman" w:cs="Times New Roman"/>
          <w:color w:val="0070C0"/>
          <w:kern w:val="36"/>
          <w:szCs w:val="24"/>
        </w:rPr>
        <w:t xml:space="preserve">Australia Institute’s </w:t>
      </w:r>
      <w:r w:rsidR="00000F13" w:rsidRPr="00547588">
        <w:rPr>
          <w:rFonts w:eastAsia="Times New Roman" w:cs="Times New Roman"/>
          <w:b/>
          <w:bCs/>
          <w:color w:val="0070C0"/>
          <w:kern w:val="36"/>
          <w:szCs w:val="24"/>
        </w:rPr>
        <w:t xml:space="preserve"> </w:t>
      </w:r>
      <w:hyperlink r:id="rId23" w:history="1">
        <w:r w:rsidR="00000F13" w:rsidRPr="00547588">
          <w:rPr>
            <w:rStyle w:val="Hyperlink"/>
            <w:rFonts w:eastAsia="Times New Roman" w:cs="Times New Roman"/>
            <w:b/>
            <w:bCs/>
            <w:i/>
            <w:iCs/>
            <w:kern w:val="36"/>
            <w:szCs w:val="24"/>
          </w:rPr>
          <w:t>Submission to Chubb Carbon Offsets Inquiry</w:t>
        </w:r>
      </w:hyperlink>
      <w:r w:rsidR="00000F13" w:rsidRPr="00547588">
        <w:rPr>
          <w:rFonts w:eastAsia="Times New Roman" w:cs="Times New Roman"/>
          <w:b/>
          <w:bCs/>
          <w:color w:val="0070C0"/>
          <w:kern w:val="36"/>
          <w:szCs w:val="24"/>
        </w:rPr>
        <w:t xml:space="preserve"> </w:t>
      </w:r>
    </w:p>
    <w:p w14:paraId="65F695E0" w14:textId="66DBFD3A" w:rsidR="00914D61" w:rsidRDefault="00564607" w:rsidP="00914D61">
      <w:pPr>
        <w:pStyle w:val="ListParagraph"/>
        <w:spacing w:before="100" w:beforeAutospacing="1" w:after="100" w:afterAutospacing="1"/>
        <w:ind w:left="360"/>
        <w:outlineLvl w:val="0"/>
        <w:rPr>
          <w:color w:val="0070C0"/>
          <w:shd w:val="clear" w:color="auto" w:fill="FFFFFF"/>
        </w:rPr>
      </w:pPr>
      <w:r w:rsidRPr="00564607">
        <w:rPr>
          <w:rFonts w:eastAsia="Times New Roman" w:cs="Times New Roman"/>
          <w:color w:val="0070C0"/>
          <w:kern w:val="36"/>
          <w:szCs w:val="24"/>
        </w:rPr>
        <w:t>on 18 November</w:t>
      </w:r>
      <w:r w:rsidR="008717FD">
        <w:rPr>
          <w:rFonts w:eastAsia="Times New Roman" w:cs="Times New Roman"/>
          <w:color w:val="0070C0"/>
          <w:kern w:val="36"/>
          <w:szCs w:val="24"/>
        </w:rPr>
        <w:t xml:space="preserve">, </w:t>
      </w:r>
      <w:r w:rsidR="008717FD" w:rsidRPr="008717FD">
        <w:rPr>
          <w:color w:val="0070C0"/>
          <w:shd w:val="clear" w:color="auto" w:fill="FFFFFF"/>
        </w:rPr>
        <w:t xml:space="preserve">consists of </w:t>
      </w:r>
      <w:r w:rsidR="008717FD">
        <w:rPr>
          <w:color w:val="0070C0"/>
          <w:shd w:val="clear" w:color="auto" w:fill="FFFFFF"/>
        </w:rPr>
        <w:t xml:space="preserve">a </w:t>
      </w:r>
      <w:r w:rsidR="008717FD" w:rsidRPr="008717FD">
        <w:rPr>
          <w:color w:val="0070C0"/>
          <w:shd w:val="clear" w:color="auto" w:fill="FFFFFF"/>
        </w:rPr>
        <w:t>letter and four attached reports</w:t>
      </w:r>
      <w:r w:rsidR="00914D61">
        <w:rPr>
          <w:color w:val="0070C0"/>
          <w:shd w:val="clear" w:color="auto" w:fill="FFFFFF"/>
        </w:rPr>
        <w:t xml:space="preserve"> (online)</w:t>
      </w:r>
      <w:r w:rsidR="008717FD" w:rsidRPr="008717FD">
        <w:rPr>
          <w:color w:val="0070C0"/>
          <w:shd w:val="clear" w:color="auto" w:fill="FFFFFF"/>
        </w:rPr>
        <w:t xml:space="preserve">, which have all been prominent in recent debate around Australian Carbon Credit Units (ACCUs) and the wider carbon credit </w:t>
      </w:r>
      <w:r w:rsidR="00547588" w:rsidRPr="008717FD">
        <w:rPr>
          <w:color w:val="0070C0"/>
          <w:shd w:val="clear" w:color="auto" w:fill="FFFFFF"/>
        </w:rPr>
        <w:t>system</w:t>
      </w:r>
      <w:r w:rsidR="00547588">
        <w:rPr>
          <w:color w:val="0070C0"/>
          <w:shd w:val="clear" w:color="auto" w:fill="FFFFFF"/>
        </w:rPr>
        <w:t>.</w:t>
      </w:r>
    </w:p>
    <w:p w14:paraId="208E8957" w14:textId="77777777" w:rsidR="00547588" w:rsidRDefault="00547588" w:rsidP="00914D61">
      <w:pPr>
        <w:pStyle w:val="ListParagraph"/>
        <w:spacing w:before="100" w:beforeAutospacing="1" w:after="100" w:afterAutospacing="1"/>
        <w:ind w:left="360"/>
        <w:outlineLvl w:val="0"/>
        <w:rPr>
          <w:color w:val="0070C0"/>
          <w:shd w:val="clear" w:color="auto" w:fill="FFFFFF"/>
        </w:rPr>
      </w:pPr>
    </w:p>
    <w:p w14:paraId="44230B1E" w14:textId="1D07C9B5" w:rsidR="00547588" w:rsidRPr="00547588" w:rsidRDefault="00547588" w:rsidP="00547588">
      <w:pPr>
        <w:pStyle w:val="ListParagraph"/>
        <w:numPr>
          <w:ilvl w:val="0"/>
          <w:numId w:val="20"/>
        </w:numPr>
        <w:spacing w:before="100" w:beforeAutospacing="1" w:after="100" w:afterAutospacing="1"/>
        <w:ind w:left="426"/>
        <w:outlineLvl w:val="0"/>
        <w:rPr>
          <w:color w:val="0070C0"/>
          <w:shd w:val="clear" w:color="auto" w:fill="FFFFFF"/>
        </w:rPr>
      </w:pPr>
      <w:r w:rsidRPr="00547588">
        <w:rPr>
          <w:color w:val="0070C0"/>
          <w:shd w:val="clear" w:color="auto" w:fill="FFFFFF"/>
        </w:rPr>
        <w:t>On the Climate Change Authority, a</w:t>
      </w:r>
      <w:r w:rsidR="00BF3455">
        <w:rPr>
          <w:color w:val="0070C0"/>
          <w:shd w:val="clear" w:color="auto" w:fill="FFFFFF"/>
        </w:rPr>
        <w:t xml:space="preserve"> statutory </w:t>
      </w:r>
      <w:r w:rsidRPr="00547588">
        <w:rPr>
          <w:color w:val="0070C0"/>
          <w:shd w:val="clear" w:color="auto" w:fill="FFFFFF"/>
        </w:rPr>
        <w:t>body mandated to give</w:t>
      </w:r>
      <w:r w:rsidR="00BF3455">
        <w:rPr>
          <w:color w:val="0070C0"/>
          <w:shd w:val="clear" w:color="auto" w:fill="FFFFFF"/>
        </w:rPr>
        <w:t xml:space="preserve"> independent</w:t>
      </w:r>
      <w:r w:rsidRPr="00547588">
        <w:rPr>
          <w:color w:val="0070C0"/>
          <w:shd w:val="clear" w:color="auto" w:fill="FFFFFF"/>
        </w:rPr>
        <w:t xml:space="preserve"> climate policy advice to government</w:t>
      </w:r>
      <w:r w:rsidR="00BF3455">
        <w:rPr>
          <w:color w:val="0070C0"/>
          <w:shd w:val="clear" w:color="auto" w:fill="FFFFFF"/>
        </w:rPr>
        <w:t xml:space="preserve"> since 2011</w:t>
      </w:r>
      <w:r w:rsidRPr="00547588">
        <w:rPr>
          <w:color w:val="0070C0"/>
          <w:shd w:val="clear" w:color="auto" w:fill="FFFFFF"/>
        </w:rPr>
        <w:t xml:space="preserve">, see the review “Conflicted Authority” by Polly Hemming, </w:t>
      </w:r>
      <w:r w:rsidRPr="00547588">
        <w:rPr>
          <w:i/>
          <w:iCs/>
          <w:color w:val="0070C0"/>
          <w:shd w:val="clear" w:color="auto" w:fill="FFFFFF"/>
        </w:rPr>
        <w:t xml:space="preserve">The Saturday Paper, </w:t>
      </w:r>
      <w:r w:rsidRPr="00547588">
        <w:rPr>
          <w:color w:val="0070C0"/>
          <w:shd w:val="clear" w:color="auto" w:fill="FFFFFF"/>
        </w:rPr>
        <w:t>2 December 2022.</w:t>
      </w:r>
    </w:p>
    <w:p w14:paraId="275D073C" w14:textId="6760F3C9" w:rsidR="001A5FE9" w:rsidRPr="009E1852" w:rsidRDefault="001A5FE9" w:rsidP="009E1852">
      <w:pPr>
        <w:pStyle w:val="Heading2"/>
        <w:rPr>
          <w:color w:val="0070C0"/>
        </w:rPr>
      </w:pPr>
      <w:r w:rsidRPr="009E1852">
        <w:rPr>
          <w:color w:val="0070C0"/>
        </w:rPr>
        <w:t>Legal decisions of</w:t>
      </w:r>
      <w:r w:rsidR="002C6205" w:rsidRPr="009E1852">
        <w:rPr>
          <w:color w:val="0070C0"/>
        </w:rPr>
        <w:t xml:space="preserve"> significance, include</w:t>
      </w:r>
      <w:r w:rsidRPr="009E1852">
        <w:rPr>
          <w:color w:val="0070C0"/>
        </w:rPr>
        <w:t xml:space="preserve">: </w:t>
      </w:r>
    </w:p>
    <w:p w14:paraId="35BDED29" w14:textId="00F21C6F" w:rsidR="00F375CF" w:rsidRPr="00CE661F" w:rsidRDefault="00F375CF" w:rsidP="001A5FE9">
      <w:pPr>
        <w:rPr>
          <w:color w:val="0070C0"/>
        </w:rPr>
      </w:pPr>
    </w:p>
    <w:p w14:paraId="158DCE46" w14:textId="3118C4F9" w:rsidR="0051411A" w:rsidRDefault="00C307D3" w:rsidP="008216E4">
      <w:pPr>
        <w:spacing w:after="240"/>
        <w:rPr>
          <w:rFonts w:eastAsia="Times New Roman" w:cs="Times New Roman"/>
          <w:color w:val="0070C0"/>
          <w:szCs w:val="24"/>
        </w:rPr>
      </w:pPr>
      <w:r w:rsidRPr="009E1852">
        <w:rPr>
          <w:rFonts w:eastAsia="Times New Roman" w:cs="Times New Roman"/>
          <w:b/>
          <w:bCs/>
          <w:color w:val="0070C0"/>
          <w:szCs w:val="24"/>
        </w:rPr>
        <w:t>T</w:t>
      </w:r>
      <w:r w:rsidR="008216E4" w:rsidRPr="009E1852">
        <w:rPr>
          <w:rFonts w:eastAsia="Times New Roman" w:cs="Times New Roman"/>
          <w:b/>
          <w:bCs/>
          <w:color w:val="0070C0"/>
          <w:szCs w:val="24"/>
        </w:rPr>
        <w:t xml:space="preserve">he </w:t>
      </w:r>
      <w:r w:rsidR="00F375CF" w:rsidRPr="009E1852">
        <w:rPr>
          <w:rFonts w:eastAsia="Times New Roman" w:cs="Times New Roman"/>
          <w:b/>
          <w:bCs/>
          <w:color w:val="0070C0"/>
          <w:szCs w:val="24"/>
        </w:rPr>
        <w:t>Land Court of Queensland</w:t>
      </w:r>
      <w:r w:rsidR="008216E4">
        <w:rPr>
          <w:rFonts w:eastAsia="Times New Roman" w:cs="Times New Roman"/>
          <w:color w:val="0070C0"/>
          <w:szCs w:val="24"/>
        </w:rPr>
        <w:t xml:space="preserve">, President Fleur </w:t>
      </w:r>
      <w:proofErr w:type="spellStart"/>
      <w:r w:rsidR="008216E4">
        <w:rPr>
          <w:rFonts w:eastAsia="Times New Roman" w:cs="Times New Roman"/>
          <w:color w:val="0070C0"/>
          <w:szCs w:val="24"/>
        </w:rPr>
        <w:t>Kingham</w:t>
      </w:r>
      <w:proofErr w:type="spellEnd"/>
      <w:r w:rsidR="008216E4">
        <w:rPr>
          <w:rFonts w:eastAsia="Times New Roman" w:cs="Times New Roman"/>
          <w:color w:val="0070C0"/>
          <w:szCs w:val="24"/>
        </w:rPr>
        <w:t xml:space="preserve"> </w:t>
      </w:r>
      <w:r>
        <w:rPr>
          <w:rFonts w:eastAsia="Times New Roman" w:cs="Times New Roman"/>
          <w:color w:val="0070C0"/>
          <w:szCs w:val="24"/>
        </w:rPr>
        <w:t>has recommended the state government reject the application</w:t>
      </w:r>
      <w:r w:rsidR="006A57A8">
        <w:rPr>
          <w:rFonts w:eastAsia="Times New Roman" w:cs="Times New Roman"/>
          <w:color w:val="0070C0"/>
          <w:szCs w:val="24"/>
        </w:rPr>
        <w:t>s</w:t>
      </w:r>
      <w:r>
        <w:rPr>
          <w:rFonts w:eastAsia="Times New Roman" w:cs="Times New Roman"/>
          <w:color w:val="0070C0"/>
          <w:szCs w:val="24"/>
        </w:rPr>
        <w:t xml:space="preserve"> for a mining lease </w:t>
      </w:r>
      <w:r w:rsidR="006A57A8">
        <w:rPr>
          <w:rFonts w:eastAsia="Times New Roman" w:cs="Times New Roman"/>
          <w:color w:val="0070C0"/>
          <w:szCs w:val="24"/>
        </w:rPr>
        <w:t xml:space="preserve">and environmental authority </w:t>
      </w:r>
      <w:r>
        <w:rPr>
          <w:rFonts w:eastAsia="Times New Roman" w:cs="Times New Roman"/>
          <w:color w:val="0070C0"/>
          <w:szCs w:val="24"/>
        </w:rPr>
        <w:t xml:space="preserve">by </w:t>
      </w:r>
      <w:hyperlink r:id="rId24" w:history="1">
        <w:r w:rsidR="005C3960" w:rsidRPr="00C307D3">
          <w:rPr>
            <w:rStyle w:val="Hyperlink"/>
            <w:rFonts w:eastAsia="Times New Roman" w:cs="Times New Roman"/>
            <w:color w:val="0070C0"/>
            <w:szCs w:val="24"/>
            <w:u w:val="none"/>
          </w:rPr>
          <w:t>Waratah Coal in central Queensland’s Galilee Basin</w:t>
        </w:r>
      </w:hyperlink>
      <w:r w:rsidR="005C3960" w:rsidRPr="00C307D3">
        <w:rPr>
          <w:rFonts w:eastAsia="Times New Roman" w:cs="Times New Roman"/>
          <w:color w:val="0070C0"/>
          <w:szCs w:val="24"/>
        </w:rPr>
        <w:t xml:space="preserve"> </w:t>
      </w:r>
      <w:r w:rsidR="005C3960" w:rsidRPr="00F375CF">
        <w:rPr>
          <w:rFonts w:eastAsia="Times New Roman" w:cs="Times New Roman"/>
          <w:color w:val="0070C0"/>
          <w:szCs w:val="24"/>
        </w:rPr>
        <w:t xml:space="preserve">because </w:t>
      </w:r>
      <w:r w:rsidR="006A57A8">
        <w:rPr>
          <w:rFonts w:eastAsia="Times New Roman" w:cs="Times New Roman"/>
          <w:color w:val="0070C0"/>
          <w:szCs w:val="24"/>
        </w:rPr>
        <w:t xml:space="preserve">the proposal </w:t>
      </w:r>
      <w:r w:rsidR="005C3960" w:rsidRPr="00DE5CD9">
        <w:rPr>
          <w:rFonts w:eastAsia="Times New Roman" w:cs="Times New Roman"/>
          <w:color w:val="0070C0"/>
          <w:szCs w:val="24"/>
        </w:rPr>
        <w:t>"</w:t>
      </w:r>
      <w:r w:rsidR="005C3960" w:rsidRPr="00DE5CD9">
        <w:rPr>
          <w:rFonts w:eastAsia="Times New Roman" w:cs="Times New Roman"/>
          <w:i/>
          <w:iCs/>
          <w:color w:val="0070C0"/>
          <w:szCs w:val="24"/>
        </w:rPr>
        <w:t>risks unacceptable climate change impacts</w:t>
      </w:r>
      <w:r w:rsidR="00DE5CD9" w:rsidRPr="00DE5CD9">
        <w:rPr>
          <w:rFonts w:eastAsia="Times New Roman" w:cs="Times New Roman"/>
          <w:i/>
          <w:iCs/>
          <w:color w:val="0070C0"/>
          <w:szCs w:val="24"/>
        </w:rPr>
        <w:t xml:space="preserve"> to Queensland people and property…</w:t>
      </w:r>
      <w:r w:rsidR="00DE5CD9" w:rsidRPr="00DE5CD9">
        <w:rPr>
          <w:rFonts w:eastAsia="Times New Roman" w:cs="Times New Roman"/>
          <w:color w:val="0070C0"/>
          <w:szCs w:val="24"/>
        </w:rPr>
        <w:t xml:space="preserve">” </w:t>
      </w:r>
      <w:r w:rsidR="00C56EEC">
        <w:rPr>
          <w:rFonts w:eastAsia="Times New Roman" w:cs="Times New Roman"/>
          <w:color w:val="0070C0"/>
          <w:szCs w:val="24"/>
        </w:rPr>
        <w:t>[</w:t>
      </w:r>
      <w:r w:rsidR="00DE5CD9" w:rsidRPr="00DE5CD9">
        <w:rPr>
          <w:rFonts w:eastAsia="Times New Roman" w:cs="Times New Roman"/>
          <w:color w:val="0070C0"/>
          <w:szCs w:val="24"/>
        </w:rPr>
        <w:t>para 36].</w:t>
      </w:r>
      <w:r w:rsidR="00DE5CD9">
        <w:rPr>
          <w:rFonts w:eastAsia="Times New Roman" w:cs="Times New Roman"/>
          <w:b/>
          <w:bCs/>
          <w:color w:val="0070C0"/>
          <w:szCs w:val="24"/>
        </w:rPr>
        <w:t xml:space="preserve"> </w:t>
      </w:r>
    </w:p>
    <w:p w14:paraId="420413EE" w14:textId="62CC21C1" w:rsidR="00422777" w:rsidRDefault="00422777" w:rsidP="00422777">
      <w:pPr>
        <w:rPr>
          <w:rFonts w:eastAsia="Times New Roman" w:cs="Times New Roman"/>
          <w:color w:val="0070C0"/>
          <w:szCs w:val="24"/>
        </w:rPr>
      </w:pPr>
      <w:r w:rsidRPr="00F375CF">
        <w:rPr>
          <w:rFonts w:eastAsia="Times New Roman" w:cs="Times New Roman"/>
          <w:color w:val="0070C0"/>
          <w:szCs w:val="24"/>
        </w:rPr>
        <w:t xml:space="preserve">The Environmental Defenders Office, on behalf of Youth Verdict and The Bimblebox Alliance, opposed the </w:t>
      </w:r>
      <w:r w:rsidR="00C307D3">
        <w:rPr>
          <w:rFonts w:eastAsia="Times New Roman" w:cs="Times New Roman"/>
          <w:color w:val="0070C0"/>
          <w:szCs w:val="24"/>
        </w:rPr>
        <w:t>mining lease</w:t>
      </w:r>
      <w:r w:rsidRPr="00F375CF">
        <w:rPr>
          <w:rFonts w:eastAsia="Times New Roman" w:cs="Times New Roman"/>
          <w:color w:val="0070C0"/>
          <w:szCs w:val="24"/>
        </w:rPr>
        <w:t xml:space="preserve"> on </w:t>
      </w:r>
      <w:r w:rsidR="00C307D3">
        <w:rPr>
          <w:rFonts w:eastAsia="Times New Roman" w:cs="Times New Roman"/>
          <w:color w:val="0070C0"/>
          <w:szCs w:val="24"/>
        </w:rPr>
        <w:t xml:space="preserve">three related grounds: </w:t>
      </w:r>
      <w:r w:rsidRPr="00F375CF">
        <w:rPr>
          <w:rFonts w:eastAsia="Times New Roman" w:cs="Times New Roman"/>
          <w:color w:val="0070C0"/>
          <w:szCs w:val="24"/>
        </w:rPr>
        <w:t xml:space="preserve">human rights </w:t>
      </w:r>
      <w:r w:rsidR="00C307D3">
        <w:rPr>
          <w:rFonts w:eastAsia="Times New Roman" w:cs="Times New Roman"/>
          <w:color w:val="0070C0"/>
          <w:szCs w:val="24"/>
        </w:rPr>
        <w:t xml:space="preserve">damaged by </w:t>
      </w:r>
      <w:r w:rsidR="00C307D3" w:rsidRPr="00F375CF">
        <w:rPr>
          <w:rFonts w:eastAsia="Times New Roman" w:cs="Times New Roman"/>
          <w:color w:val="0070C0"/>
          <w:szCs w:val="24"/>
        </w:rPr>
        <w:t>potential</w:t>
      </w:r>
      <w:r w:rsidRPr="00F375CF">
        <w:rPr>
          <w:rFonts w:eastAsia="Times New Roman" w:cs="Times New Roman"/>
          <w:color w:val="0070C0"/>
          <w:szCs w:val="24"/>
        </w:rPr>
        <w:t xml:space="preserve"> </w:t>
      </w:r>
      <w:r w:rsidR="00C307D3">
        <w:rPr>
          <w:rFonts w:eastAsia="Times New Roman" w:cs="Times New Roman"/>
          <w:color w:val="0070C0"/>
          <w:szCs w:val="24"/>
        </w:rPr>
        <w:t xml:space="preserve">consequences of </w:t>
      </w:r>
      <w:r w:rsidRPr="00F375CF">
        <w:rPr>
          <w:rFonts w:eastAsia="Times New Roman" w:cs="Times New Roman"/>
          <w:color w:val="0070C0"/>
          <w:szCs w:val="24"/>
        </w:rPr>
        <w:t>climate change</w:t>
      </w:r>
      <w:r w:rsidR="00C307D3">
        <w:rPr>
          <w:rFonts w:eastAsia="Times New Roman" w:cs="Times New Roman"/>
          <w:color w:val="0070C0"/>
          <w:szCs w:val="24"/>
        </w:rPr>
        <w:t xml:space="preserve">, carbon emissions, </w:t>
      </w:r>
      <w:r w:rsidRPr="00F375CF">
        <w:rPr>
          <w:rFonts w:eastAsia="Times New Roman" w:cs="Times New Roman"/>
          <w:color w:val="0070C0"/>
          <w:szCs w:val="24"/>
        </w:rPr>
        <w:t xml:space="preserve">and destruction of nearby </w:t>
      </w:r>
      <w:r w:rsidRPr="00CE661F">
        <w:rPr>
          <w:rFonts w:eastAsia="Times New Roman" w:cs="Times New Roman"/>
          <w:color w:val="0070C0"/>
          <w:szCs w:val="24"/>
        </w:rPr>
        <w:t xml:space="preserve">Bimblebox </w:t>
      </w:r>
      <w:r w:rsidRPr="00F375CF">
        <w:rPr>
          <w:rFonts w:eastAsia="Times New Roman" w:cs="Times New Roman"/>
          <w:color w:val="0070C0"/>
          <w:szCs w:val="24"/>
        </w:rPr>
        <w:t>nature r</w:t>
      </w:r>
      <w:r w:rsidR="00774430">
        <w:rPr>
          <w:rFonts w:eastAsia="Times New Roman" w:cs="Times New Roman"/>
          <w:color w:val="0070C0"/>
          <w:szCs w:val="24"/>
        </w:rPr>
        <w:t>efuge</w:t>
      </w:r>
      <w:r w:rsidRPr="00CE661F">
        <w:rPr>
          <w:rFonts w:eastAsia="Times New Roman" w:cs="Times New Roman"/>
          <w:color w:val="0070C0"/>
          <w:szCs w:val="24"/>
        </w:rPr>
        <w:t xml:space="preserve">. </w:t>
      </w:r>
    </w:p>
    <w:p w14:paraId="322DC8AA" w14:textId="2177DD54" w:rsidR="00C307D3" w:rsidRDefault="00C307D3" w:rsidP="00422777">
      <w:pPr>
        <w:rPr>
          <w:rFonts w:eastAsia="Times New Roman" w:cs="Times New Roman"/>
          <w:color w:val="0070C0"/>
          <w:szCs w:val="24"/>
        </w:rPr>
      </w:pPr>
    </w:p>
    <w:p w14:paraId="7A6646EC" w14:textId="4E5BBF4C" w:rsidR="00C307D3" w:rsidRPr="00C307D3" w:rsidRDefault="00C307D3" w:rsidP="00422777">
      <w:pPr>
        <w:rPr>
          <w:rFonts w:eastAsia="Times New Roman" w:cs="Times New Roman"/>
          <w:color w:val="0070C0"/>
          <w:szCs w:val="24"/>
        </w:rPr>
      </w:pPr>
      <w:r w:rsidRPr="00C307D3">
        <w:rPr>
          <w:rFonts w:eastAsia="Times New Roman" w:cs="Times New Roman"/>
          <w:color w:val="0070C0"/>
          <w:szCs w:val="24"/>
        </w:rPr>
        <w:t>An executive summary introduces the full judgement (372pp)</w:t>
      </w:r>
    </w:p>
    <w:p w14:paraId="362B9D8D" w14:textId="61E59505" w:rsidR="007405EB" w:rsidRDefault="00000000" w:rsidP="008216E4">
      <w:pPr>
        <w:spacing w:after="240"/>
        <w:rPr>
          <w:rStyle w:val="Hyperlink"/>
          <w:rFonts w:eastAsia="Times New Roman" w:cs="Times New Roman"/>
          <w:szCs w:val="24"/>
        </w:rPr>
      </w:pPr>
      <w:hyperlink r:id="rId25" w:history="1">
        <w:r w:rsidR="00C307D3" w:rsidRPr="00C307D3">
          <w:rPr>
            <w:rStyle w:val="Hyperlink"/>
            <w:rFonts w:eastAsia="Times New Roman" w:cs="Times New Roman"/>
            <w:szCs w:val="24"/>
          </w:rPr>
          <w:t>https://archive.sclqld.org.au/qjudgment/2022/QLC22-021.pdf</w:t>
        </w:r>
      </w:hyperlink>
    </w:p>
    <w:p w14:paraId="10FDFA81" w14:textId="2DE166FB" w:rsidR="007405EB" w:rsidRDefault="007405EB" w:rsidP="008216E4">
      <w:pPr>
        <w:spacing w:after="240"/>
        <w:rPr>
          <w:rStyle w:val="Hyperlink"/>
          <w:rFonts w:eastAsia="Times New Roman" w:cs="Times New Roman"/>
          <w:color w:val="0070C0"/>
          <w:szCs w:val="24"/>
          <w:u w:val="none"/>
        </w:rPr>
      </w:pPr>
      <w:r>
        <w:rPr>
          <w:rStyle w:val="Hyperlink"/>
          <w:rFonts w:eastAsia="Times New Roman" w:cs="Times New Roman"/>
          <w:color w:val="0070C0"/>
          <w:szCs w:val="24"/>
          <w:u w:val="none"/>
        </w:rPr>
        <w:t>Setting up a sound foundation is apparent, as in para [5] clarif</w:t>
      </w:r>
      <w:r w:rsidR="00C56EEC">
        <w:rPr>
          <w:rStyle w:val="Hyperlink"/>
          <w:rFonts w:eastAsia="Times New Roman" w:cs="Times New Roman"/>
          <w:color w:val="0070C0"/>
          <w:szCs w:val="24"/>
          <w:u w:val="none"/>
        </w:rPr>
        <w:t>ying</w:t>
      </w:r>
      <w:r>
        <w:rPr>
          <w:rStyle w:val="Hyperlink"/>
          <w:rFonts w:eastAsia="Times New Roman" w:cs="Times New Roman"/>
          <w:color w:val="0070C0"/>
          <w:szCs w:val="24"/>
          <w:u w:val="none"/>
        </w:rPr>
        <w:t xml:space="preserve"> the legal status of coal: </w:t>
      </w:r>
      <w:r w:rsidRPr="00A8319C">
        <w:rPr>
          <w:rStyle w:val="Hyperlink"/>
          <w:rFonts w:eastAsia="Times New Roman" w:cs="Times New Roman"/>
          <w:i/>
          <w:iCs/>
          <w:color w:val="0070C0"/>
          <w:szCs w:val="24"/>
          <w:u w:val="none"/>
        </w:rPr>
        <w:t xml:space="preserve">This coal is a public source, owned by the State, to be exploited, or not, for the public good. There is no default position in favour of or against exploitation. </w:t>
      </w:r>
    </w:p>
    <w:p w14:paraId="1B740433" w14:textId="53FBD886" w:rsidR="007405EB" w:rsidRDefault="00C307D3" w:rsidP="007405EB">
      <w:pPr>
        <w:rPr>
          <w:rFonts w:eastAsia="Times New Roman" w:cs="Times New Roman"/>
          <w:color w:val="0070C0"/>
          <w:szCs w:val="24"/>
        </w:rPr>
      </w:pPr>
      <w:r>
        <w:rPr>
          <w:rFonts w:eastAsia="Times New Roman" w:cs="Times New Roman"/>
          <w:color w:val="0070C0"/>
          <w:szCs w:val="24"/>
        </w:rPr>
        <w:t>This case is regarded as making legal history</w:t>
      </w:r>
      <w:r w:rsidR="007405EB">
        <w:rPr>
          <w:rFonts w:eastAsia="Times New Roman" w:cs="Times New Roman"/>
          <w:color w:val="0070C0"/>
          <w:szCs w:val="24"/>
        </w:rPr>
        <w:t xml:space="preserve">, as Professor Justine Bell-James, Law School, University of Queensland </w:t>
      </w:r>
      <w:r w:rsidR="00C56EEC">
        <w:rPr>
          <w:rFonts w:eastAsia="Times New Roman" w:cs="Times New Roman"/>
          <w:color w:val="0070C0"/>
          <w:szCs w:val="24"/>
        </w:rPr>
        <w:t xml:space="preserve">explains </w:t>
      </w:r>
      <w:r w:rsidR="007405EB">
        <w:rPr>
          <w:rFonts w:eastAsia="Times New Roman" w:cs="Times New Roman"/>
          <w:color w:val="0070C0"/>
          <w:szCs w:val="24"/>
        </w:rPr>
        <w:t xml:space="preserve">for </w:t>
      </w:r>
      <w:r w:rsidR="007405EB" w:rsidRPr="007405EB">
        <w:rPr>
          <w:rFonts w:eastAsia="Times New Roman" w:cs="Times New Roman"/>
          <w:i/>
          <w:iCs/>
          <w:color w:val="0070C0"/>
          <w:szCs w:val="24"/>
        </w:rPr>
        <w:t>The Conversation</w:t>
      </w:r>
      <w:r w:rsidR="007405EB">
        <w:rPr>
          <w:rFonts w:eastAsia="Times New Roman" w:cs="Times New Roman"/>
          <w:color w:val="0070C0"/>
          <w:szCs w:val="24"/>
        </w:rPr>
        <w:t xml:space="preserve">:  </w:t>
      </w:r>
      <w:hyperlink r:id="rId26" w:history="1">
        <w:r w:rsidR="007405EB" w:rsidRPr="00322A2E">
          <w:rPr>
            <w:rStyle w:val="Hyperlink"/>
            <w:rFonts w:eastAsia="Times New Roman" w:cs="Times New Roman"/>
            <w:szCs w:val="24"/>
          </w:rPr>
          <w:t>https://theconversation.com/this-case-has-made-legal-history-young-australians-just-won-a-human-rights-case-against-an-enormous-coal-mine-195350</w:t>
        </w:r>
      </w:hyperlink>
    </w:p>
    <w:p w14:paraId="7E931255" w14:textId="170A57D4" w:rsidR="007405EB" w:rsidRDefault="007405EB" w:rsidP="007405EB">
      <w:pPr>
        <w:rPr>
          <w:rFonts w:eastAsia="Times New Roman" w:cs="Times New Roman"/>
          <w:color w:val="0070C0"/>
          <w:szCs w:val="24"/>
        </w:rPr>
      </w:pPr>
    </w:p>
    <w:p w14:paraId="6AB90EB2" w14:textId="5875C2B7" w:rsidR="003D55BF" w:rsidRDefault="003D55BF" w:rsidP="007405EB">
      <w:pPr>
        <w:spacing w:after="240"/>
        <w:rPr>
          <w:rFonts w:eastAsia="Times New Roman" w:cs="Times New Roman"/>
          <w:color w:val="0070C0"/>
          <w:szCs w:val="24"/>
        </w:rPr>
      </w:pPr>
      <w:r w:rsidRPr="003D55BF">
        <w:rPr>
          <w:rFonts w:eastAsia="Times New Roman" w:cs="Times New Roman"/>
          <w:color w:val="0070C0"/>
          <w:szCs w:val="24"/>
        </w:rPr>
        <w:t xml:space="preserve">Starting with climate change, </w:t>
      </w:r>
    </w:p>
    <w:p w14:paraId="38BBD094" w14:textId="027CD3E5" w:rsidR="003D55BF" w:rsidRDefault="003D55BF" w:rsidP="001E10AD">
      <w:pPr>
        <w:spacing w:after="240"/>
        <w:ind w:left="426"/>
        <w:rPr>
          <w:rFonts w:eastAsia="Times New Roman" w:cs="Times New Roman"/>
          <w:i/>
          <w:iCs/>
          <w:color w:val="0070C0"/>
          <w:szCs w:val="24"/>
        </w:rPr>
      </w:pPr>
      <w:r>
        <w:rPr>
          <w:rFonts w:eastAsia="Times New Roman" w:cs="Times New Roman"/>
          <w:color w:val="0070C0"/>
          <w:szCs w:val="24"/>
        </w:rPr>
        <w:t xml:space="preserve">at para [24]: </w:t>
      </w:r>
      <w:r>
        <w:rPr>
          <w:rFonts w:eastAsia="Times New Roman" w:cs="Times New Roman"/>
          <w:i/>
          <w:iCs/>
          <w:color w:val="0070C0"/>
          <w:szCs w:val="24"/>
        </w:rPr>
        <w:t xml:space="preserve">What is in dispute is whether I can </w:t>
      </w:r>
      <w:proofErr w:type="gramStart"/>
      <w:r>
        <w:rPr>
          <w:rFonts w:eastAsia="Times New Roman" w:cs="Times New Roman"/>
          <w:i/>
          <w:iCs/>
          <w:color w:val="0070C0"/>
          <w:szCs w:val="24"/>
        </w:rPr>
        <w:t>take into account</w:t>
      </w:r>
      <w:proofErr w:type="gramEnd"/>
      <w:r>
        <w:rPr>
          <w:rFonts w:eastAsia="Times New Roman" w:cs="Times New Roman"/>
          <w:i/>
          <w:iCs/>
          <w:color w:val="0070C0"/>
          <w:szCs w:val="24"/>
        </w:rPr>
        <w:t xml:space="preserve"> the emissions from combustion of the coal. Waratah says the Court has no control over the emissions… the emissions in generating electricity will be the responsibility of those countries and are not relevant to these applications.</w:t>
      </w:r>
    </w:p>
    <w:p w14:paraId="09D9AF44" w14:textId="120753B9" w:rsidR="003D55BF" w:rsidRPr="003D55BF" w:rsidRDefault="003D55BF" w:rsidP="001E10AD">
      <w:pPr>
        <w:spacing w:after="240"/>
        <w:ind w:left="426"/>
        <w:rPr>
          <w:rFonts w:eastAsia="Times New Roman" w:cs="Times New Roman"/>
          <w:i/>
          <w:iCs/>
          <w:color w:val="0070C0"/>
          <w:szCs w:val="24"/>
        </w:rPr>
      </w:pPr>
      <w:r>
        <w:rPr>
          <w:rFonts w:eastAsia="Times New Roman" w:cs="Times New Roman"/>
          <w:color w:val="0070C0"/>
          <w:szCs w:val="24"/>
        </w:rPr>
        <w:t xml:space="preserve">at para [25]: </w:t>
      </w:r>
      <w:r>
        <w:rPr>
          <w:rFonts w:eastAsia="Times New Roman" w:cs="Times New Roman"/>
          <w:i/>
          <w:iCs/>
          <w:color w:val="0070C0"/>
          <w:szCs w:val="24"/>
        </w:rPr>
        <w:t>However, granting permission to mine the coal cannot be logically separated from the coals being used to generate electricity</w:t>
      </w:r>
      <w:r w:rsidR="0011151F">
        <w:rPr>
          <w:rFonts w:eastAsia="Times New Roman" w:cs="Times New Roman"/>
          <w:i/>
          <w:iCs/>
          <w:color w:val="0070C0"/>
          <w:szCs w:val="24"/>
        </w:rPr>
        <w:t>. As a matter of law, I have decided to take the emissions into account in applying …</w:t>
      </w:r>
    </w:p>
    <w:p w14:paraId="4CD1D6DE" w14:textId="6554366E" w:rsidR="007405EB" w:rsidRDefault="003D55BF" w:rsidP="001E10AD">
      <w:pPr>
        <w:spacing w:after="240"/>
        <w:ind w:left="426"/>
        <w:rPr>
          <w:rFonts w:eastAsia="Times New Roman" w:cs="Times New Roman"/>
          <w:i/>
          <w:iCs/>
          <w:color w:val="0070C0"/>
          <w:szCs w:val="24"/>
        </w:rPr>
      </w:pPr>
      <w:r>
        <w:rPr>
          <w:rFonts w:eastAsia="Times New Roman" w:cs="Times New Roman"/>
          <w:color w:val="0070C0"/>
          <w:szCs w:val="24"/>
        </w:rPr>
        <w:t>at para [35]: …</w:t>
      </w:r>
      <w:r>
        <w:rPr>
          <w:rFonts w:eastAsia="Times New Roman" w:cs="Times New Roman"/>
          <w:i/>
          <w:iCs/>
          <w:color w:val="0070C0"/>
          <w:szCs w:val="24"/>
        </w:rPr>
        <w:t>1.58Gt of CO</w:t>
      </w:r>
      <w:r w:rsidRPr="003D55BF">
        <w:rPr>
          <w:rFonts w:eastAsia="Times New Roman" w:cs="Times New Roman"/>
          <w:i/>
          <w:iCs/>
          <w:color w:val="0070C0"/>
          <w:szCs w:val="24"/>
          <w:vertAlign w:val="subscript"/>
        </w:rPr>
        <w:t>2</w:t>
      </w:r>
      <w:r>
        <w:rPr>
          <w:rFonts w:eastAsia="Times New Roman" w:cs="Times New Roman"/>
          <w:i/>
          <w:iCs/>
          <w:color w:val="0070C0"/>
          <w:szCs w:val="24"/>
          <w:vertAlign w:val="subscript"/>
        </w:rPr>
        <w:t xml:space="preserve"> </w:t>
      </w:r>
      <w:r>
        <w:rPr>
          <w:rFonts w:eastAsia="Times New Roman" w:cs="Times New Roman"/>
          <w:i/>
          <w:iCs/>
          <w:color w:val="0070C0"/>
          <w:szCs w:val="24"/>
        </w:rPr>
        <w:t>is a meaningful contribution to the remaining carbon budget to meet the long-term temperature goal of the Paris Agreement. Making coal available for combustion could limit the options for achieving that goal.</w:t>
      </w:r>
    </w:p>
    <w:p w14:paraId="4F9D6C65" w14:textId="61846410" w:rsidR="003D55BF" w:rsidRDefault="0011151F" w:rsidP="007405EB">
      <w:pPr>
        <w:spacing w:after="240"/>
        <w:rPr>
          <w:rFonts w:eastAsia="Times New Roman" w:cs="Times New Roman"/>
          <w:color w:val="0070C0"/>
          <w:szCs w:val="24"/>
        </w:rPr>
      </w:pPr>
      <w:r>
        <w:rPr>
          <w:rFonts w:eastAsia="Times New Roman" w:cs="Times New Roman"/>
          <w:color w:val="0070C0"/>
          <w:szCs w:val="24"/>
        </w:rPr>
        <w:t xml:space="preserve">The financial, </w:t>
      </w:r>
      <w:r w:rsidR="006A57A8">
        <w:rPr>
          <w:rFonts w:eastAsia="Times New Roman" w:cs="Times New Roman"/>
          <w:color w:val="0070C0"/>
          <w:szCs w:val="24"/>
        </w:rPr>
        <w:t>economic,</w:t>
      </w:r>
      <w:r>
        <w:rPr>
          <w:rFonts w:eastAsia="Times New Roman" w:cs="Times New Roman"/>
          <w:color w:val="0070C0"/>
          <w:szCs w:val="24"/>
        </w:rPr>
        <w:t xml:space="preserve"> and social assessment follows. As Prof Bell-James explains, a major barrier to climate change litigation in Queensland has been the ‘market substitution assumption’</w:t>
      </w:r>
      <w:r w:rsidR="00C35040">
        <w:rPr>
          <w:rFonts w:eastAsia="Times New Roman" w:cs="Times New Roman"/>
          <w:color w:val="0070C0"/>
          <w:szCs w:val="24"/>
        </w:rPr>
        <w:t xml:space="preserve"> (if we don’t, someone else will).</w:t>
      </w:r>
      <w:r>
        <w:rPr>
          <w:rFonts w:eastAsia="Times New Roman" w:cs="Times New Roman"/>
          <w:color w:val="0070C0"/>
          <w:szCs w:val="24"/>
        </w:rPr>
        <w:t xml:space="preserve"> This decision rebuts that presumption.</w:t>
      </w:r>
    </w:p>
    <w:p w14:paraId="5FAE4555" w14:textId="400E2A22" w:rsidR="00134E20" w:rsidRDefault="0011151F" w:rsidP="007405EB">
      <w:pPr>
        <w:spacing w:after="240"/>
        <w:rPr>
          <w:rFonts w:eastAsia="Times New Roman" w:cs="Times New Roman"/>
          <w:color w:val="0070C0"/>
          <w:szCs w:val="24"/>
        </w:rPr>
      </w:pPr>
      <w:r>
        <w:rPr>
          <w:rFonts w:eastAsia="Times New Roman" w:cs="Times New Roman"/>
          <w:color w:val="0070C0"/>
          <w:szCs w:val="24"/>
        </w:rPr>
        <w:t>For Bimblebox Nature Re</w:t>
      </w:r>
      <w:r w:rsidR="00134E20">
        <w:rPr>
          <w:rFonts w:eastAsia="Times New Roman" w:cs="Times New Roman"/>
          <w:color w:val="0070C0"/>
          <w:szCs w:val="24"/>
        </w:rPr>
        <w:t>fuge</w:t>
      </w:r>
      <w:r>
        <w:rPr>
          <w:rFonts w:eastAsia="Times New Roman" w:cs="Times New Roman"/>
          <w:color w:val="0070C0"/>
          <w:szCs w:val="24"/>
        </w:rPr>
        <w:t xml:space="preserve">, the </w:t>
      </w:r>
      <w:r w:rsidR="00134E20">
        <w:rPr>
          <w:rFonts w:eastAsia="Times New Roman" w:cs="Times New Roman"/>
          <w:color w:val="0070C0"/>
          <w:szCs w:val="24"/>
        </w:rPr>
        <w:t xml:space="preserve">executive summary </w:t>
      </w:r>
      <w:r w:rsidR="00774430">
        <w:rPr>
          <w:rFonts w:eastAsia="Times New Roman" w:cs="Times New Roman"/>
          <w:color w:val="0070C0"/>
          <w:szCs w:val="24"/>
        </w:rPr>
        <w:t xml:space="preserve">describes Bimblebox and </w:t>
      </w:r>
      <w:r w:rsidR="00134E20">
        <w:rPr>
          <w:rFonts w:eastAsia="Times New Roman" w:cs="Times New Roman"/>
          <w:color w:val="0070C0"/>
          <w:szCs w:val="24"/>
        </w:rPr>
        <w:t xml:space="preserve">assesses </w:t>
      </w:r>
      <w:r w:rsidR="00774430">
        <w:rPr>
          <w:rFonts w:eastAsia="Times New Roman" w:cs="Times New Roman"/>
          <w:color w:val="0070C0"/>
          <w:szCs w:val="24"/>
        </w:rPr>
        <w:t>the proposal to mine [paras 13,15,16,18-20</w:t>
      </w:r>
      <w:r w:rsidR="00153C5D">
        <w:rPr>
          <w:rFonts w:eastAsia="Times New Roman" w:cs="Times New Roman"/>
          <w:color w:val="0070C0"/>
          <w:szCs w:val="24"/>
        </w:rPr>
        <w:t>, 38, 44</w:t>
      </w:r>
      <w:r w:rsidR="00774430">
        <w:rPr>
          <w:rFonts w:eastAsia="Times New Roman" w:cs="Times New Roman"/>
          <w:color w:val="0070C0"/>
          <w:szCs w:val="24"/>
        </w:rPr>
        <w:t>]</w:t>
      </w:r>
      <w:r w:rsidR="00134E20">
        <w:rPr>
          <w:rFonts w:eastAsia="Times New Roman" w:cs="Times New Roman"/>
          <w:color w:val="0070C0"/>
          <w:szCs w:val="24"/>
        </w:rPr>
        <w:t>. Assessment of the proposal on Bimblebox [para 150ff] and offsets for Bimblebox</w:t>
      </w:r>
      <w:r w:rsidR="00DE5CD9">
        <w:rPr>
          <w:rFonts w:eastAsia="Times New Roman" w:cs="Times New Roman"/>
          <w:color w:val="0070C0"/>
          <w:szCs w:val="24"/>
        </w:rPr>
        <w:t>, including the contested evidence of experts and the uncertainty are instructive</w:t>
      </w:r>
      <w:r w:rsidR="00134E20">
        <w:rPr>
          <w:rFonts w:eastAsia="Times New Roman" w:cs="Times New Roman"/>
          <w:color w:val="0070C0"/>
          <w:szCs w:val="24"/>
        </w:rPr>
        <w:t xml:space="preserve"> [449-569]. </w:t>
      </w:r>
    </w:p>
    <w:p w14:paraId="39DF00FC" w14:textId="25181180" w:rsidR="005534BD" w:rsidRPr="00747051" w:rsidRDefault="005534BD" w:rsidP="0078640F">
      <w:pPr>
        <w:spacing w:before="100" w:beforeAutospacing="1" w:after="100" w:afterAutospacing="1"/>
        <w:rPr>
          <w:color w:val="0070C0"/>
        </w:rPr>
      </w:pPr>
      <w:r w:rsidRPr="00747051">
        <w:rPr>
          <w:rStyle w:val="Heading2Char"/>
          <w:color w:val="0070C0"/>
        </w:rPr>
        <w:t>Following up on</w:t>
      </w:r>
      <w:r>
        <w:rPr>
          <w:rStyle w:val="Heading2Char"/>
          <w:color w:val="0070C0"/>
        </w:rPr>
        <w:t xml:space="preserve"> </w:t>
      </w:r>
      <w:r w:rsidR="00531C49" w:rsidRPr="005534BD">
        <w:rPr>
          <w:rStyle w:val="Heading2Char"/>
          <w:i/>
          <w:iCs/>
          <w:color w:val="0070C0"/>
        </w:rPr>
        <w:t>Living Wonders</w:t>
      </w:r>
      <w:r w:rsidR="00747051">
        <w:rPr>
          <w:rStyle w:val="Heading2Char"/>
          <w:i/>
          <w:iCs/>
          <w:color w:val="0070C0"/>
        </w:rPr>
        <w:t xml:space="preserve"> …</w:t>
      </w:r>
    </w:p>
    <w:p w14:paraId="346B0E71" w14:textId="154BD0A3" w:rsidR="004D4893" w:rsidRDefault="00747051" w:rsidP="00A615CB">
      <w:pPr>
        <w:spacing w:before="100" w:beforeAutospacing="1" w:after="100" w:afterAutospacing="1"/>
        <w:rPr>
          <w:color w:val="0070C0"/>
        </w:rPr>
      </w:pPr>
      <w:r>
        <w:rPr>
          <w:color w:val="0070C0"/>
        </w:rPr>
        <w:t xml:space="preserve">Recalling this </w:t>
      </w:r>
      <w:r w:rsidR="00A615CB">
        <w:rPr>
          <w:color w:val="0070C0"/>
        </w:rPr>
        <w:t xml:space="preserve">legal intervention for Environment </w:t>
      </w:r>
      <w:r w:rsidR="00A615CB" w:rsidRPr="009D3513">
        <w:rPr>
          <w:color w:val="0070C0"/>
        </w:rPr>
        <w:t>Council of Central Queensland</w:t>
      </w:r>
      <w:r w:rsidR="00A615CB">
        <w:rPr>
          <w:color w:val="0070C0"/>
        </w:rPr>
        <w:t xml:space="preserve"> (RTP #1), </w:t>
      </w:r>
      <w:r w:rsidR="005534BD">
        <w:rPr>
          <w:color w:val="0070C0"/>
        </w:rPr>
        <w:t>Minister Plibersek agreed to the reconsideration request, brought by Environment Justice Australia</w:t>
      </w:r>
      <w:r w:rsidR="00A615CB">
        <w:rPr>
          <w:color w:val="0070C0"/>
        </w:rPr>
        <w:t xml:space="preserve"> (EJA). EJA put forward, and published online, an enormous </w:t>
      </w:r>
      <w:r w:rsidR="00A615CB" w:rsidRPr="00A615CB">
        <w:rPr>
          <w:color w:val="0070C0"/>
        </w:rPr>
        <w:t xml:space="preserve">body of evidence </w:t>
      </w:r>
      <w:r w:rsidR="00A615CB">
        <w:rPr>
          <w:color w:val="0070C0"/>
        </w:rPr>
        <w:t>on the climate risk of fossil fuel proposals (</w:t>
      </w:r>
      <w:r w:rsidR="007113DC">
        <w:rPr>
          <w:color w:val="0070C0"/>
        </w:rPr>
        <w:t>16 coal and 2 gas</w:t>
      </w:r>
      <w:r w:rsidR="00A615CB">
        <w:rPr>
          <w:color w:val="0070C0"/>
        </w:rPr>
        <w:t xml:space="preserve">) to thousands of significant animals, plants, and ecosystems/places under EPBC Act (‘MNES’). </w:t>
      </w:r>
      <w:r w:rsidR="004D4893">
        <w:rPr>
          <w:color w:val="0070C0"/>
        </w:rPr>
        <w:t xml:space="preserve">The Climate Council supports this intervention. </w:t>
      </w:r>
    </w:p>
    <w:p w14:paraId="799C4515" w14:textId="77777777" w:rsidR="00C53E61" w:rsidRDefault="004D4893" w:rsidP="004D4893">
      <w:pPr>
        <w:rPr>
          <w:color w:val="0070C0"/>
          <w:szCs w:val="24"/>
        </w:rPr>
      </w:pPr>
      <w:r w:rsidRPr="00782719">
        <w:rPr>
          <w:color w:val="0070C0"/>
          <w:szCs w:val="24"/>
        </w:rPr>
        <w:t xml:space="preserve">Among the proposals are Waratah Coal, to cover 144,000 hectares in the Galilee </w:t>
      </w:r>
    </w:p>
    <w:p w14:paraId="5C437EEB" w14:textId="1E63E6DC" w:rsidR="004D4893" w:rsidRDefault="004D4893" w:rsidP="004D4893">
      <w:pPr>
        <w:rPr>
          <w:color w:val="0070C0"/>
          <w:szCs w:val="24"/>
        </w:rPr>
      </w:pPr>
      <w:r w:rsidRPr="00782719">
        <w:rPr>
          <w:color w:val="0070C0"/>
          <w:szCs w:val="24"/>
        </w:rPr>
        <w:t>Basin</w:t>
      </w:r>
      <w:r>
        <w:rPr>
          <w:color w:val="0070C0"/>
          <w:szCs w:val="24"/>
        </w:rPr>
        <w:t>. A</w:t>
      </w:r>
      <w:r w:rsidRPr="00782719">
        <w:rPr>
          <w:color w:val="0070C0"/>
          <w:szCs w:val="24"/>
        </w:rPr>
        <w:t xml:space="preserve">nother is </w:t>
      </w:r>
      <w:proofErr w:type="spellStart"/>
      <w:r w:rsidRPr="00782719">
        <w:rPr>
          <w:color w:val="0070C0"/>
          <w:szCs w:val="24"/>
        </w:rPr>
        <w:t>Idemitsu’s</w:t>
      </w:r>
      <w:proofErr w:type="spellEnd"/>
      <w:r w:rsidRPr="00782719">
        <w:rPr>
          <w:color w:val="0070C0"/>
          <w:szCs w:val="24"/>
        </w:rPr>
        <w:t xml:space="preserve"> </w:t>
      </w:r>
      <w:r>
        <w:rPr>
          <w:color w:val="0070C0"/>
          <w:szCs w:val="24"/>
        </w:rPr>
        <w:t>“</w:t>
      </w:r>
      <w:r w:rsidRPr="00782719">
        <w:rPr>
          <w:color w:val="0070C0"/>
          <w:szCs w:val="24"/>
        </w:rPr>
        <w:t>extension</w:t>
      </w:r>
      <w:r>
        <w:rPr>
          <w:color w:val="0070C0"/>
          <w:szCs w:val="24"/>
        </w:rPr>
        <w:t>”</w:t>
      </w:r>
      <w:r w:rsidRPr="00782719">
        <w:rPr>
          <w:color w:val="0070C0"/>
          <w:szCs w:val="24"/>
        </w:rPr>
        <w:t xml:space="preserve"> of its open cut mine </w:t>
      </w:r>
      <w:proofErr w:type="spellStart"/>
      <w:r w:rsidRPr="00782719">
        <w:rPr>
          <w:color w:val="0070C0"/>
          <w:szCs w:val="24"/>
        </w:rPr>
        <w:t>Leard</w:t>
      </w:r>
      <w:proofErr w:type="spellEnd"/>
      <w:r w:rsidRPr="00782719">
        <w:rPr>
          <w:color w:val="0070C0"/>
          <w:szCs w:val="24"/>
        </w:rPr>
        <w:t xml:space="preserve"> State Forest, Boggabri NSW</w:t>
      </w:r>
      <w:r>
        <w:rPr>
          <w:color w:val="0070C0"/>
          <w:szCs w:val="24"/>
        </w:rPr>
        <w:t xml:space="preserve">, to extra 6 million tonnes per year with its estimated local climate cost put at just $300. </w:t>
      </w:r>
    </w:p>
    <w:p w14:paraId="0589AB6F" w14:textId="6DA9253C" w:rsidR="00A615CB" w:rsidRDefault="00A615CB" w:rsidP="0078640F">
      <w:pPr>
        <w:spacing w:before="100" w:beforeAutospacing="1" w:after="100" w:afterAutospacing="1"/>
        <w:rPr>
          <w:color w:val="0070C0"/>
        </w:rPr>
      </w:pPr>
      <w:r w:rsidRPr="00A615CB">
        <w:rPr>
          <w:rFonts w:eastAsia="Times New Roman"/>
          <w:color w:val="0070C0"/>
        </w:rPr>
        <w:t>The Environmental Approvals Division of the Department of Climate Change, Energy, the Environment and Water (DCCEEW) invited public comment</w:t>
      </w:r>
      <w:r>
        <w:rPr>
          <w:rFonts w:eastAsia="Times New Roman"/>
          <w:color w:val="242424"/>
        </w:rPr>
        <w:t xml:space="preserve">, </w:t>
      </w:r>
      <w:r w:rsidRPr="00A615CB">
        <w:rPr>
          <w:rFonts w:eastAsia="Times New Roman"/>
          <w:color w:val="0070C0"/>
        </w:rPr>
        <w:t xml:space="preserve">principally on whether one shares the view, the test, that there is ‘substantial new information’ about carbon emissions that is ‘likely’ to have an impact on MNES. </w:t>
      </w:r>
      <w:r w:rsidR="007113DC">
        <w:rPr>
          <w:color w:val="0070C0"/>
        </w:rPr>
        <w:t xml:space="preserve">Thousands of people </w:t>
      </w:r>
      <w:r w:rsidR="004D4893">
        <w:rPr>
          <w:color w:val="0070C0"/>
        </w:rPr>
        <w:t xml:space="preserve">have </w:t>
      </w:r>
      <w:r w:rsidR="008C02F3">
        <w:rPr>
          <w:color w:val="0070C0"/>
        </w:rPr>
        <w:t xml:space="preserve">made submissions in support of </w:t>
      </w:r>
      <w:r w:rsidR="007113DC">
        <w:rPr>
          <w:color w:val="0070C0"/>
        </w:rPr>
        <w:t xml:space="preserve">this legal intervention. </w:t>
      </w:r>
    </w:p>
    <w:p w14:paraId="0CE78F4F" w14:textId="04E7740C" w:rsidR="004E0342" w:rsidRPr="009E1852" w:rsidRDefault="00602CEA" w:rsidP="009E1852">
      <w:pPr>
        <w:pStyle w:val="Heading2"/>
        <w:rPr>
          <w:color w:val="0070C0"/>
        </w:rPr>
      </w:pPr>
      <w:r w:rsidRPr="009E1852">
        <w:rPr>
          <w:color w:val="0070C0"/>
        </w:rPr>
        <w:t>Some w</w:t>
      </w:r>
      <w:r w:rsidR="004E0342" w:rsidRPr="009E1852">
        <w:rPr>
          <w:color w:val="0070C0"/>
        </w:rPr>
        <w:t>ater news</w:t>
      </w:r>
    </w:p>
    <w:p w14:paraId="2A717DED" w14:textId="77777777" w:rsidR="004E0342" w:rsidRDefault="004E0342" w:rsidP="004E0342">
      <w:pPr>
        <w:rPr>
          <w:color w:val="0070C0"/>
        </w:rPr>
      </w:pPr>
      <w:r>
        <w:rPr>
          <w:color w:val="0070C0"/>
        </w:rPr>
        <w:t xml:space="preserve">Over twenty years, water has been turned into a commodity suited to trading. </w:t>
      </w:r>
    </w:p>
    <w:p w14:paraId="5EF8B7BA" w14:textId="77777777" w:rsidR="004E0342" w:rsidRPr="00557A81" w:rsidRDefault="004E0342" w:rsidP="001E10AD">
      <w:pPr>
        <w:rPr>
          <w:i/>
          <w:iCs/>
          <w:color w:val="0070C0"/>
        </w:rPr>
      </w:pPr>
      <w:r>
        <w:rPr>
          <w:color w:val="0070C0"/>
        </w:rPr>
        <w:t xml:space="preserve">Results of that experience may well presage the results for carbon and biodiversity. Last year Scott Hamilton surveyed the Australian water market for </w:t>
      </w:r>
      <w:hyperlink r:id="rId27" w:history="1">
        <w:r w:rsidRPr="00557A81">
          <w:rPr>
            <w:rStyle w:val="Hyperlink"/>
            <w:i/>
            <w:iCs/>
          </w:rPr>
          <w:t>The Conversation:</w:t>
        </w:r>
      </w:hyperlink>
      <w:r w:rsidRPr="00557A81">
        <w:rPr>
          <w:i/>
          <w:iCs/>
          <w:color w:val="0070C0"/>
        </w:rPr>
        <w:t xml:space="preserve"> </w:t>
      </w:r>
    </w:p>
    <w:p w14:paraId="06AD311E" w14:textId="052B4161" w:rsidR="004E0342" w:rsidRDefault="004E0342" w:rsidP="004E0342">
      <w:pPr>
        <w:rPr>
          <w:color w:val="0070C0"/>
        </w:rPr>
      </w:pPr>
      <w:r>
        <w:rPr>
          <w:color w:val="0070C0"/>
        </w:rPr>
        <w:t xml:space="preserve">ruing the domination by ‘robber barons and </w:t>
      </w:r>
      <w:proofErr w:type="gramStart"/>
      <w:r>
        <w:rPr>
          <w:color w:val="0070C0"/>
        </w:rPr>
        <w:t>high speed</w:t>
      </w:r>
      <w:proofErr w:type="gramEnd"/>
      <w:r>
        <w:rPr>
          <w:color w:val="0070C0"/>
        </w:rPr>
        <w:t xml:space="preserve"> traders’.</w:t>
      </w:r>
    </w:p>
    <w:p w14:paraId="79C6FBC3" w14:textId="77777777" w:rsidR="001E10AD" w:rsidRDefault="001E10AD" w:rsidP="004E0342">
      <w:pPr>
        <w:rPr>
          <w:rStyle w:val="Strong"/>
          <w:b w:val="0"/>
          <w:bCs w:val="0"/>
          <w:color w:val="0070C0"/>
          <w:position w:val="17"/>
          <w:szCs w:val="24"/>
        </w:rPr>
      </w:pPr>
    </w:p>
    <w:p w14:paraId="26C10521" w14:textId="3AC02E8F" w:rsidR="004E0342" w:rsidRDefault="004E0342" w:rsidP="001E10AD">
      <w:pPr>
        <w:keepNext/>
        <w:rPr>
          <w:rStyle w:val="Strong"/>
          <w:b w:val="0"/>
          <w:bCs w:val="0"/>
          <w:color w:val="0070C0"/>
          <w:position w:val="17"/>
          <w:szCs w:val="24"/>
        </w:rPr>
      </w:pPr>
      <w:r>
        <w:rPr>
          <w:rStyle w:val="Strong"/>
          <w:b w:val="0"/>
          <w:bCs w:val="0"/>
          <w:color w:val="0070C0"/>
          <w:position w:val="17"/>
          <w:szCs w:val="24"/>
        </w:rPr>
        <w:t xml:space="preserve">October saw the wettest month on record for the Macquarie Marshes, a RAMSAR </w:t>
      </w:r>
      <w:r w:rsidR="00C53E61">
        <w:rPr>
          <w:rStyle w:val="Strong"/>
          <w:b w:val="0"/>
          <w:bCs w:val="0"/>
          <w:color w:val="0070C0"/>
          <w:position w:val="17"/>
          <w:szCs w:val="24"/>
        </w:rPr>
        <w:t>w</w:t>
      </w:r>
      <w:r>
        <w:rPr>
          <w:rStyle w:val="Strong"/>
          <w:b w:val="0"/>
          <w:bCs w:val="0"/>
          <w:color w:val="0070C0"/>
          <w:position w:val="17"/>
          <w:szCs w:val="24"/>
        </w:rPr>
        <w:t xml:space="preserve">etland. </w:t>
      </w:r>
      <w:hyperlink r:id="rId28" w:history="1">
        <w:r w:rsidRPr="00AB0EC8">
          <w:rPr>
            <w:rStyle w:val="Hyperlink"/>
            <w:i/>
            <w:iCs/>
            <w:position w:val="17"/>
            <w:szCs w:val="24"/>
          </w:rPr>
          <w:t>The Sydney Morning Herald</w:t>
        </w:r>
      </w:hyperlink>
      <w:r>
        <w:rPr>
          <w:rStyle w:val="Strong"/>
          <w:b w:val="0"/>
          <w:bCs w:val="0"/>
          <w:color w:val="0070C0"/>
          <w:position w:val="17"/>
          <w:szCs w:val="24"/>
        </w:rPr>
        <w:t xml:space="preserve"> report on a field trip by biologists and students. </w:t>
      </w:r>
    </w:p>
    <w:p w14:paraId="55EE80BA" w14:textId="77777777" w:rsidR="004E0342" w:rsidRPr="00EB590E" w:rsidRDefault="004E0342" w:rsidP="004E0342">
      <w:pPr>
        <w:rPr>
          <w:i/>
          <w:iCs/>
          <w:color w:val="0070C0"/>
          <w:shd w:val="clear" w:color="auto" w:fill="FFFFFF"/>
        </w:rPr>
      </w:pPr>
      <w:r w:rsidRPr="00EB590E">
        <w:rPr>
          <w:i/>
          <w:iCs/>
          <w:color w:val="0070C0"/>
          <w:shd w:val="clear" w:color="auto" w:fill="FFFFFF"/>
        </w:rPr>
        <w:t>Climate change will sap the marshes of more water in coming years but, for the time being, water extraction is the main reason for the marshes’ downward trend. In 2009, the government notified Ramsar that the Macquarie Marshes were degrading from a semi-permanent wetland to an ephemeral wetland.</w:t>
      </w:r>
    </w:p>
    <w:p w14:paraId="39CD532F" w14:textId="235193C7" w:rsidR="004E0342" w:rsidRDefault="004E0342" w:rsidP="004E0342">
      <w:pPr>
        <w:rPr>
          <w:i/>
          <w:iCs/>
          <w:color w:val="0070C0"/>
          <w:shd w:val="clear" w:color="auto" w:fill="FFFFFF"/>
        </w:rPr>
      </w:pPr>
      <w:r>
        <w:rPr>
          <w:i/>
          <w:iCs/>
          <w:color w:val="0070C0"/>
          <w:shd w:val="clear" w:color="auto" w:fill="FFFFFF"/>
        </w:rPr>
        <w:t>T</w:t>
      </w:r>
      <w:r w:rsidRPr="00EB590E">
        <w:rPr>
          <w:i/>
          <w:iCs/>
          <w:color w:val="0070C0"/>
          <w:shd w:val="clear" w:color="auto" w:fill="FFFFFF"/>
        </w:rPr>
        <w:t>he number of [waterbird] nests counted over summer this year will give crucial insight into just how resilient this boom-and-bust ecosystem really is.</w:t>
      </w:r>
    </w:p>
    <w:p w14:paraId="14967EE8" w14:textId="676E4B43" w:rsidR="000022C2" w:rsidRDefault="000022C2" w:rsidP="004E0342">
      <w:pPr>
        <w:rPr>
          <w:rStyle w:val="Strong"/>
          <w:b w:val="0"/>
          <w:bCs w:val="0"/>
          <w:color w:val="0070C0"/>
          <w:position w:val="17"/>
          <w:szCs w:val="24"/>
        </w:rPr>
      </w:pPr>
    </w:p>
    <w:p w14:paraId="0D4A370A" w14:textId="02806495" w:rsidR="009E1852" w:rsidRDefault="009E1852" w:rsidP="004E0342">
      <w:pPr>
        <w:rPr>
          <w:rStyle w:val="Strong"/>
          <w:b w:val="0"/>
          <w:bCs w:val="0"/>
          <w:color w:val="0070C0"/>
          <w:position w:val="17"/>
          <w:szCs w:val="24"/>
        </w:rPr>
      </w:pPr>
      <w:r>
        <w:rPr>
          <w:noProof/>
        </w:rPr>
        <w:drawing>
          <wp:inline distT="0" distB="0" distL="0" distR="0" wp14:anchorId="129F6127" wp14:editId="075ED16B">
            <wp:extent cx="4857750" cy="2731181"/>
            <wp:effectExtent l="0" t="0" r="0" b="0"/>
            <wp:docPr id="7" name="Picture 7" descr="Australian White Ibis holding a cane toad in its b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White Ibis holding a cane toad in its beak.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4948" cy="2735228"/>
                    </a:xfrm>
                    <a:prstGeom prst="rect">
                      <a:avLst/>
                    </a:prstGeom>
                    <a:noFill/>
                    <a:ln>
                      <a:noFill/>
                    </a:ln>
                  </pic:spPr>
                </pic:pic>
              </a:graphicData>
            </a:graphic>
          </wp:inline>
        </w:drawing>
      </w:r>
    </w:p>
    <w:p w14:paraId="47B1F995" w14:textId="77777777" w:rsidR="009E1852" w:rsidRPr="00D70744" w:rsidRDefault="009E1852" w:rsidP="009E1852">
      <w:pPr>
        <w:rPr>
          <w:rStyle w:val="Emphasis"/>
          <w:color w:val="0070C0"/>
          <w:sz w:val="20"/>
          <w:szCs w:val="20"/>
        </w:rPr>
      </w:pPr>
      <w:r>
        <w:rPr>
          <w:rStyle w:val="HTMLCite"/>
          <w:i w:val="0"/>
          <w:iCs w:val="0"/>
          <w:color w:val="0070C0"/>
          <w:sz w:val="20"/>
          <w:szCs w:val="20"/>
        </w:rPr>
        <w:t xml:space="preserve">Credit: </w:t>
      </w:r>
      <w:r w:rsidRPr="00D70744">
        <w:rPr>
          <w:rStyle w:val="HTMLCite"/>
          <w:i w:val="0"/>
          <w:iCs w:val="0"/>
          <w:color w:val="0070C0"/>
          <w:sz w:val="20"/>
          <w:szCs w:val="20"/>
        </w:rPr>
        <w:t xml:space="preserve">Photo published ABC, </w:t>
      </w:r>
      <w:r>
        <w:rPr>
          <w:rStyle w:val="HTMLCite"/>
          <w:i w:val="0"/>
          <w:iCs w:val="0"/>
          <w:color w:val="0070C0"/>
          <w:sz w:val="20"/>
          <w:szCs w:val="20"/>
        </w:rPr>
        <w:t>s</w:t>
      </w:r>
      <w:r w:rsidRPr="00D70744">
        <w:rPr>
          <w:rStyle w:val="ytllr"/>
          <w:color w:val="0070C0"/>
          <w:sz w:val="20"/>
          <w:szCs w:val="20"/>
        </w:rPr>
        <w:t>upplied: Liam Gill</w:t>
      </w:r>
      <w:r>
        <w:rPr>
          <w:rStyle w:val="HTMLCite"/>
          <w:color w:val="0070C0"/>
          <w:sz w:val="20"/>
          <w:szCs w:val="20"/>
        </w:rPr>
        <w:t>.</w:t>
      </w:r>
    </w:p>
    <w:p w14:paraId="774739C6" w14:textId="77777777" w:rsidR="009E1852" w:rsidRDefault="009E1852" w:rsidP="004E0342">
      <w:pPr>
        <w:rPr>
          <w:rStyle w:val="Strong"/>
          <w:b w:val="0"/>
          <w:bCs w:val="0"/>
          <w:color w:val="0070C0"/>
          <w:position w:val="17"/>
          <w:szCs w:val="24"/>
        </w:rPr>
      </w:pPr>
    </w:p>
    <w:p w14:paraId="195F35E9" w14:textId="0E16FD24" w:rsidR="001E10AD" w:rsidRDefault="00C53E61" w:rsidP="001B37AD">
      <w:pPr>
        <w:rPr>
          <w:rStyle w:val="Strong"/>
          <w:b w:val="0"/>
          <w:bCs w:val="0"/>
          <w:color w:val="0070C0"/>
          <w:position w:val="17"/>
          <w:szCs w:val="24"/>
        </w:rPr>
      </w:pPr>
      <w:r w:rsidRPr="001B37AD">
        <w:rPr>
          <w:b/>
          <w:bCs/>
          <w:color w:val="0070C0"/>
        </w:rPr>
        <w:t>Speaking of Ibis</w:t>
      </w:r>
      <w:r>
        <w:rPr>
          <w:color w:val="0070C0"/>
        </w:rPr>
        <w:t xml:space="preserve">, Emily Vincent as co-ordinator of </w:t>
      </w:r>
      <w:r w:rsidRPr="00C53E61">
        <w:rPr>
          <w:color w:val="0070C0"/>
        </w:rPr>
        <w:t>Watergum's Cane Toads program</w:t>
      </w:r>
      <w:r w:rsidRPr="00C53E61">
        <w:rPr>
          <w:rFonts w:ascii="Segoe UI" w:hAnsi="Segoe UI" w:cs="Segoe UI"/>
          <w:color w:val="0070C0"/>
        </w:rPr>
        <w:t> </w:t>
      </w:r>
      <w:r w:rsidRPr="001B37AD">
        <w:rPr>
          <w:color w:val="0070C0"/>
        </w:rPr>
        <w:t>explained how they are</w:t>
      </w:r>
      <w:r w:rsidR="000022C2" w:rsidRPr="001B37AD">
        <w:rPr>
          <w:color w:val="0070C0"/>
        </w:rPr>
        <w:t xml:space="preserve"> aiding the control of </w:t>
      </w:r>
      <w:r w:rsidRPr="001B37AD">
        <w:rPr>
          <w:color w:val="0070C0"/>
        </w:rPr>
        <w:t xml:space="preserve">invasive </w:t>
      </w:r>
      <w:r w:rsidR="000022C2" w:rsidRPr="001B37AD">
        <w:rPr>
          <w:color w:val="0070C0"/>
        </w:rPr>
        <w:t>cane toads</w:t>
      </w:r>
      <w:r w:rsidRPr="001B37AD">
        <w:rPr>
          <w:color w:val="0070C0"/>
        </w:rPr>
        <w:t xml:space="preserve">. They </w:t>
      </w:r>
      <w:r w:rsidR="001E10AD" w:rsidRPr="001B37AD">
        <w:rPr>
          <w:color w:val="0070C0"/>
        </w:rPr>
        <w:t>now show a new learned behaviour, eating poisonous cane toads after subjecting them to stress and washing, suggested the toxins washed away suggests Prof Rick Shine</w:t>
      </w:r>
      <w:r w:rsidR="001E10AD" w:rsidRPr="001B37AD">
        <w:rPr>
          <w:rStyle w:val="Strong"/>
          <w:b w:val="0"/>
          <w:bCs w:val="0"/>
          <w:color w:val="0070C0"/>
          <w:position w:val="17"/>
          <w:szCs w:val="24"/>
        </w:rPr>
        <w:t xml:space="preserve"> </w:t>
      </w:r>
      <w:r w:rsidR="001E10AD">
        <w:rPr>
          <w:rStyle w:val="Strong"/>
          <w:b w:val="0"/>
          <w:bCs w:val="0"/>
          <w:color w:val="0070C0"/>
          <w:position w:val="17"/>
          <w:szCs w:val="24"/>
        </w:rPr>
        <w:t xml:space="preserve">Macquarie University, as </w:t>
      </w:r>
      <w:hyperlink r:id="rId30" w:anchor=":~:text=%22The%20ibis%20will%20pick%20up,they're%20faced%20with%20predators." w:history="1">
        <w:r w:rsidR="001E10AD" w:rsidRPr="001E10AD">
          <w:rPr>
            <w:rStyle w:val="Hyperlink"/>
            <w:position w:val="17"/>
            <w:szCs w:val="24"/>
          </w:rPr>
          <w:t>reported by ABC Gold Coast</w:t>
        </w:r>
      </w:hyperlink>
      <w:r w:rsidR="001E10AD">
        <w:rPr>
          <w:rStyle w:val="Strong"/>
          <w:b w:val="0"/>
          <w:bCs w:val="0"/>
          <w:color w:val="0070C0"/>
          <w:position w:val="17"/>
          <w:szCs w:val="24"/>
        </w:rPr>
        <w:t xml:space="preserve"> 23 November 2022.</w:t>
      </w:r>
    </w:p>
    <w:p w14:paraId="50744FBD" w14:textId="5897C298" w:rsidR="00602CEA" w:rsidRDefault="00415B35" w:rsidP="009F3AA6">
      <w:pPr>
        <w:spacing w:before="100" w:beforeAutospacing="1" w:after="100" w:afterAutospacing="1"/>
        <w:rPr>
          <w:color w:val="0070C0"/>
        </w:rPr>
      </w:pPr>
      <w:r>
        <w:rPr>
          <w:color w:val="0070C0"/>
        </w:rPr>
        <w:t xml:space="preserve">In </w:t>
      </w:r>
      <w:r w:rsidRPr="00F769C7">
        <w:rPr>
          <w:b/>
          <w:bCs/>
          <w:color w:val="0070C0"/>
        </w:rPr>
        <w:t xml:space="preserve">the Northern Territory, </w:t>
      </w:r>
      <w:r w:rsidR="00660F38" w:rsidRPr="00F769C7">
        <w:rPr>
          <w:b/>
          <w:bCs/>
          <w:color w:val="0070C0"/>
        </w:rPr>
        <w:t xml:space="preserve">the largest </w:t>
      </w:r>
      <w:r w:rsidR="00444B45" w:rsidRPr="00F769C7">
        <w:rPr>
          <w:b/>
          <w:bCs/>
          <w:color w:val="0070C0"/>
        </w:rPr>
        <w:t>ground</w:t>
      </w:r>
      <w:r w:rsidR="00660F38" w:rsidRPr="00F769C7">
        <w:rPr>
          <w:b/>
          <w:bCs/>
          <w:color w:val="0070C0"/>
        </w:rPr>
        <w:t>water licence</w:t>
      </w:r>
      <w:r w:rsidR="00F769C7">
        <w:rPr>
          <w:color w:val="0070C0"/>
        </w:rPr>
        <w:t xml:space="preserve"> staged over 30 years will “extract </w:t>
      </w:r>
      <w:r w:rsidR="00F769C7" w:rsidRPr="00F769C7">
        <w:rPr>
          <w:color w:val="0070C0"/>
        </w:rPr>
        <w:t>more than 1 trillion litres of water from red dirt Kaytetye country, and according to the project's own estimations it could destroy up to 30 per cent of the region's groundwater-dependent ecosystems. Most groundwater dependent ecosystems in the area </w:t>
      </w:r>
      <w:hyperlink r:id="rId31" w:tgtFrame="_blank" w:history="1">
        <w:r w:rsidR="00F769C7" w:rsidRPr="00F769C7">
          <w:rPr>
            <w:color w:val="0070C0"/>
            <w:u w:val="single"/>
          </w:rPr>
          <w:t>are sacred sites</w:t>
        </w:r>
      </w:hyperlink>
      <w:r w:rsidR="00F769C7" w:rsidRPr="00F769C7">
        <w:rPr>
          <w:color w:val="0070C0"/>
        </w:rPr>
        <w:t> and their potential destruction is driving traditional owner opposition to the licence.</w:t>
      </w:r>
      <w:r w:rsidR="00F769C7">
        <w:rPr>
          <w:color w:val="0070C0"/>
        </w:rPr>
        <w:t>”</w:t>
      </w:r>
      <w:r w:rsidR="009F3AA6">
        <w:rPr>
          <w:color w:val="0070C0"/>
        </w:rPr>
        <w:t xml:space="preserve"> </w:t>
      </w:r>
      <w:r w:rsidR="000B1B02">
        <w:rPr>
          <w:color w:val="0070C0"/>
        </w:rPr>
        <w:t xml:space="preserve">– granted for free. </w:t>
      </w:r>
      <w:r w:rsidR="009F3AA6">
        <w:rPr>
          <w:color w:val="0070C0"/>
        </w:rPr>
        <w:t xml:space="preserve">As reported by </w:t>
      </w:r>
      <w:r w:rsidR="008347A4">
        <w:rPr>
          <w:color w:val="0070C0"/>
        </w:rPr>
        <w:t xml:space="preserve"> </w:t>
      </w:r>
      <w:hyperlink r:id="rId32" w:history="1">
        <w:r w:rsidR="009F3AA6" w:rsidRPr="00444B45">
          <w:rPr>
            <w:rStyle w:val="Hyperlink"/>
          </w:rPr>
          <w:t>ABC News Alice Springs</w:t>
        </w:r>
      </w:hyperlink>
      <w:r w:rsidR="009F3AA6">
        <w:rPr>
          <w:rStyle w:val="css-901oao"/>
        </w:rPr>
        <w:t xml:space="preserve">. </w:t>
      </w:r>
      <w:r w:rsidR="008347A4">
        <w:rPr>
          <w:color w:val="0070C0"/>
        </w:rPr>
        <w:t>Legal action</w:t>
      </w:r>
      <w:r w:rsidR="009F3AA6">
        <w:rPr>
          <w:color w:val="0070C0"/>
        </w:rPr>
        <w:t xml:space="preserve"> in NT Supreme Court</w:t>
      </w:r>
      <w:r w:rsidR="008347A4">
        <w:rPr>
          <w:color w:val="0070C0"/>
        </w:rPr>
        <w:t xml:space="preserve"> is underway by the Arid Lands Environment Centre. </w:t>
      </w:r>
      <w:r w:rsidR="00602CEA">
        <w:rPr>
          <w:color w:val="0070C0"/>
        </w:rPr>
        <w:t xml:space="preserve">Since then, warnings by academics of NT’s lack of water planning and its failings in relation to the National Water Initiative were reported by </w:t>
      </w:r>
      <w:hyperlink r:id="rId33" w:history="1">
        <w:r w:rsidR="00602CEA" w:rsidRPr="00602CEA">
          <w:rPr>
            <w:rStyle w:val="Hyperlink"/>
          </w:rPr>
          <w:t>ABC News</w:t>
        </w:r>
      </w:hyperlink>
      <w:r w:rsidR="00602CEA">
        <w:rPr>
          <w:color w:val="0070C0"/>
        </w:rPr>
        <w:t xml:space="preserve"> this month.</w:t>
      </w:r>
    </w:p>
    <w:p w14:paraId="0A526451" w14:textId="3C1CA14D" w:rsidR="008F204F" w:rsidRDefault="009E1852" w:rsidP="009E1852">
      <w:pPr>
        <w:pStyle w:val="Heading2"/>
        <w:rPr>
          <w:color w:val="0070C0"/>
        </w:rPr>
      </w:pPr>
      <w:r w:rsidRPr="009E1852">
        <w:rPr>
          <w:color w:val="0070C0"/>
        </w:rPr>
        <w:t xml:space="preserve">Ecological restoration </w:t>
      </w:r>
      <w:r>
        <w:rPr>
          <w:color w:val="0070C0"/>
        </w:rPr>
        <w:t xml:space="preserve">and conservation – </w:t>
      </w:r>
      <w:r w:rsidR="00F00711">
        <w:rPr>
          <w:color w:val="0070C0"/>
        </w:rPr>
        <w:t xml:space="preserve">good </w:t>
      </w:r>
      <w:r>
        <w:rPr>
          <w:color w:val="0070C0"/>
        </w:rPr>
        <w:t xml:space="preserve">stories </w:t>
      </w:r>
    </w:p>
    <w:p w14:paraId="58DCF85D" w14:textId="77777777" w:rsidR="009E1852" w:rsidRPr="009E1852" w:rsidRDefault="009E1852" w:rsidP="009E1852"/>
    <w:p w14:paraId="6799CCF0" w14:textId="765F9FD5" w:rsidR="009E1852" w:rsidRPr="00C500AF" w:rsidRDefault="009E1852" w:rsidP="009E1852">
      <w:pPr>
        <w:rPr>
          <w:b/>
          <w:bCs/>
          <w:color w:val="0070C0"/>
        </w:rPr>
      </w:pPr>
      <w:r w:rsidRPr="009E1852">
        <w:rPr>
          <w:color w:val="0070C0"/>
        </w:rPr>
        <w:t>‘Return to 1616’ ecological restoration project</w:t>
      </w:r>
      <w:r w:rsidRPr="00DC502E">
        <w:rPr>
          <w:b/>
          <w:bCs/>
          <w:color w:val="0070C0"/>
        </w:rPr>
        <w:t xml:space="preserve">: </w:t>
      </w:r>
      <w:hyperlink r:id="rId34" w:history="1">
        <w:r w:rsidRPr="00F17C93">
          <w:rPr>
            <w:rStyle w:val="Hyperlink"/>
            <w:b/>
            <w:bCs/>
          </w:rPr>
          <w:t xml:space="preserve">translocation of Western </w:t>
        </w:r>
        <w:proofErr w:type="spellStart"/>
        <w:r w:rsidRPr="00F17C93">
          <w:rPr>
            <w:rStyle w:val="Hyperlink"/>
            <w:b/>
            <w:bCs/>
          </w:rPr>
          <w:t>Grasswren</w:t>
        </w:r>
        <w:proofErr w:type="spellEnd"/>
      </w:hyperlink>
      <w:r w:rsidR="004413F7">
        <w:rPr>
          <w:rStyle w:val="Hyperlink"/>
          <w:b/>
          <w:bCs/>
        </w:rPr>
        <w:t xml:space="preserve"> </w:t>
      </w:r>
      <w:r w:rsidRPr="00F17C93">
        <w:rPr>
          <w:color w:val="0070C0"/>
        </w:rPr>
        <w:t xml:space="preserve">ABC 19 November 2022 news reporting on latest </w:t>
      </w:r>
      <w:r>
        <w:rPr>
          <w:color w:val="0070C0"/>
        </w:rPr>
        <w:t xml:space="preserve">re-introduction </w:t>
      </w:r>
      <w:r w:rsidRPr="00F17C93">
        <w:rPr>
          <w:color w:val="0070C0"/>
        </w:rPr>
        <w:t>of species for restoration of Dirk Hartog Island. A typically collaborative project between Bush Heritage Australia, WA Dept of Environment &amp; Conservation, and UWA Saul Cowan and doctoral student Aline Gibson Verga. Th</w:t>
      </w:r>
      <w:r>
        <w:rPr>
          <w:color w:val="0070C0"/>
        </w:rPr>
        <w:t xml:space="preserve">ese </w:t>
      </w:r>
      <w:r w:rsidRPr="00F17C93">
        <w:rPr>
          <w:color w:val="0070C0"/>
        </w:rPr>
        <w:t xml:space="preserve">rare </w:t>
      </w:r>
      <w:r>
        <w:rPr>
          <w:color w:val="0070C0"/>
        </w:rPr>
        <w:t xml:space="preserve">wrens </w:t>
      </w:r>
      <w:r w:rsidRPr="00F17C93">
        <w:rPr>
          <w:color w:val="0070C0"/>
        </w:rPr>
        <w:t xml:space="preserve">– known as </w:t>
      </w:r>
      <w:proofErr w:type="spellStart"/>
      <w:r w:rsidRPr="00F17C93">
        <w:rPr>
          <w:color w:val="0070C0"/>
        </w:rPr>
        <w:t>Wirruwana</w:t>
      </w:r>
      <w:proofErr w:type="spellEnd"/>
      <w:r w:rsidRPr="00F17C93">
        <w:rPr>
          <w:color w:val="0070C0"/>
        </w:rPr>
        <w:t xml:space="preserve"> by the </w:t>
      </w:r>
      <w:proofErr w:type="spellStart"/>
      <w:r w:rsidRPr="00F17C93">
        <w:rPr>
          <w:color w:val="0070C0"/>
        </w:rPr>
        <w:t>Malgana</w:t>
      </w:r>
      <w:proofErr w:type="spellEnd"/>
      <w:r w:rsidRPr="00F17C93">
        <w:rPr>
          <w:color w:val="0070C0"/>
        </w:rPr>
        <w:t xml:space="preserve"> People – </w:t>
      </w:r>
      <w:r>
        <w:rPr>
          <w:color w:val="0070C0"/>
        </w:rPr>
        <w:t>were translocated</w:t>
      </w:r>
      <w:r w:rsidRPr="00F17C93">
        <w:rPr>
          <w:color w:val="0070C0"/>
        </w:rPr>
        <w:t xml:space="preserve"> from two distinct areas in Shark Bay. </w:t>
      </w:r>
      <w:r>
        <w:rPr>
          <w:color w:val="0070C0"/>
        </w:rPr>
        <w:t xml:space="preserve">This project has been successful with re-introductions of marsupial species, driven to extinction by feral animals, and has generated some fine school resources for primary and secondary schools and academic literature. </w:t>
      </w:r>
      <w:proofErr w:type="spellStart"/>
      <w:r>
        <w:rPr>
          <w:color w:val="0070C0"/>
        </w:rPr>
        <w:t>dever</w:t>
      </w:r>
      <w:proofErr w:type="spellEnd"/>
    </w:p>
    <w:p w14:paraId="74020276" w14:textId="77777777" w:rsidR="00C10146" w:rsidRPr="00DC502E" w:rsidRDefault="00C10146" w:rsidP="007E2E47">
      <w:pPr>
        <w:rPr>
          <w:b/>
          <w:bCs/>
          <w:color w:val="0070C0"/>
        </w:rPr>
      </w:pPr>
    </w:p>
    <w:p w14:paraId="77D44DD7" w14:textId="77777777" w:rsidR="009E1852" w:rsidRDefault="00000000" w:rsidP="009E1852">
      <w:pPr>
        <w:rPr>
          <w:rStyle w:val="Hyperlink"/>
          <w:b/>
          <w:bCs/>
        </w:rPr>
      </w:pPr>
      <w:hyperlink w:anchor="_Tasman_Peninsula_bush" w:history="1">
        <w:r w:rsidR="009E1852" w:rsidRPr="007075E1">
          <w:rPr>
            <w:rStyle w:val="Hyperlink"/>
            <w:b/>
            <w:bCs/>
          </w:rPr>
          <w:t>Tasman Peninsula bush block Sloping Main Reserve</w:t>
        </w:r>
      </w:hyperlink>
      <w:r w:rsidR="009E1852">
        <w:rPr>
          <w:rStyle w:val="Hyperlink"/>
          <w:b/>
          <w:bCs/>
        </w:rPr>
        <w:t xml:space="preserve"> </w:t>
      </w:r>
    </w:p>
    <w:p w14:paraId="5D68A3C7" w14:textId="11C620F7" w:rsidR="009E1852" w:rsidRPr="00AC2380" w:rsidRDefault="009E1852" w:rsidP="009E1852">
      <w:pPr>
        <w:rPr>
          <w:rStyle w:val="Emphasis"/>
          <w:i w:val="0"/>
          <w:iCs w:val="0"/>
        </w:rPr>
      </w:pPr>
      <w:r w:rsidRPr="009E1852">
        <w:rPr>
          <w:color w:val="0070C0"/>
        </w:rPr>
        <w:t xml:space="preserve">The ABC reported on the success of Tasmanian Land Conservancy (TLC) to purchase this 425-hectare bush block for $3.4million, through donations (539 donors) matched by the Elsie Cameron Foundation. Home to seven threatened vegetation </w:t>
      </w:r>
      <w:proofErr w:type="gramStart"/>
      <w:r w:rsidRPr="009E1852">
        <w:rPr>
          <w:color w:val="0070C0"/>
        </w:rPr>
        <w:t>communities</w:t>
      </w:r>
      <w:r w:rsidR="008B6BCE">
        <w:rPr>
          <w:color w:val="0070C0"/>
        </w:rPr>
        <w:t xml:space="preserve">, </w:t>
      </w:r>
      <w:r w:rsidRPr="009E1852">
        <w:rPr>
          <w:color w:val="0070C0"/>
        </w:rPr>
        <w:t xml:space="preserve"> including</w:t>
      </w:r>
      <w:proofErr w:type="gramEnd"/>
      <w:r w:rsidRPr="009E1852">
        <w:rPr>
          <w:color w:val="0070C0"/>
        </w:rPr>
        <w:t xml:space="preserve"> a significant area of critically endangered black gum forest.</w:t>
      </w:r>
      <w:r w:rsidR="008B6BCE">
        <w:rPr>
          <w:color w:val="0070C0"/>
        </w:rPr>
        <w:t xml:space="preserve"> </w:t>
      </w:r>
      <w:r>
        <w:rPr>
          <w:noProof/>
        </w:rPr>
        <w:drawing>
          <wp:inline distT="0" distB="0" distL="0" distR="0" wp14:anchorId="125FF99D" wp14:editId="0992028B">
            <wp:extent cx="3648566" cy="2052849"/>
            <wp:effectExtent l="0" t="0" r="0" b="5080"/>
            <wp:docPr id="3" name="Picture 3" descr="Dr Cath Dickson from the Tasmanian Land Conservancy takes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Cath Dickson from the Tasmanian Land Conservancy takes a ph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3405" cy="2066825"/>
                    </a:xfrm>
                    <a:prstGeom prst="rect">
                      <a:avLst/>
                    </a:prstGeom>
                    <a:noFill/>
                    <a:ln>
                      <a:noFill/>
                    </a:ln>
                  </pic:spPr>
                </pic:pic>
              </a:graphicData>
            </a:graphic>
          </wp:inline>
        </w:drawing>
      </w:r>
    </w:p>
    <w:p w14:paraId="649A8B13" w14:textId="0E5C2538" w:rsidR="00FB1F71" w:rsidRPr="009E1852" w:rsidRDefault="00FB1F71" w:rsidP="009E1852">
      <w:pPr>
        <w:pStyle w:val="Heading2"/>
        <w:rPr>
          <w:color w:val="0070C0"/>
        </w:rPr>
      </w:pPr>
      <w:r w:rsidRPr="009E1852">
        <w:rPr>
          <w:color w:val="0070C0"/>
        </w:rPr>
        <w:t xml:space="preserve">FILM </w:t>
      </w:r>
      <w:r w:rsidR="00602CEA" w:rsidRPr="009E1852">
        <w:rPr>
          <w:color w:val="0070C0"/>
        </w:rPr>
        <w:t xml:space="preserve">– SONG </w:t>
      </w:r>
      <w:r w:rsidR="00CE4E77">
        <w:rPr>
          <w:color w:val="0070C0"/>
        </w:rPr>
        <w:t>–</w:t>
      </w:r>
      <w:r w:rsidR="00602CEA" w:rsidRPr="009E1852">
        <w:rPr>
          <w:color w:val="0070C0"/>
        </w:rPr>
        <w:t xml:space="preserve"> PHOTOGRAPHY</w:t>
      </w:r>
      <w:r w:rsidR="00CE4E77">
        <w:rPr>
          <w:color w:val="0070C0"/>
        </w:rPr>
        <w:t xml:space="preserve"> – PRESENTS! </w:t>
      </w:r>
    </w:p>
    <w:p w14:paraId="203306DC" w14:textId="77777777" w:rsidR="00C90D7D" w:rsidRDefault="00582FAF" w:rsidP="00582FAF">
      <w:pPr>
        <w:rPr>
          <w:b/>
          <w:bCs/>
          <w:color w:val="0070C0"/>
        </w:rPr>
      </w:pPr>
      <w:r w:rsidRPr="00F109D7">
        <w:rPr>
          <w:b/>
          <w:bCs/>
          <w:i/>
          <w:iCs/>
          <w:color w:val="0070C0"/>
        </w:rPr>
        <w:t>Arctic Sinkholes</w:t>
      </w:r>
      <w:r w:rsidRPr="00C009E3">
        <w:rPr>
          <w:b/>
          <w:bCs/>
          <w:i/>
          <w:iCs/>
          <w:color w:val="0070C0"/>
        </w:rPr>
        <w:t xml:space="preserve"> </w:t>
      </w:r>
      <w:r w:rsidRPr="00C009E3">
        <w:rPr>
          <w:b/>
          <w:bCs/>
          <w:color w:val="0070C0"/>
        </w:rPr>
        <w:t>SBS on Demand</w:t>
      </w:r>
      <w:r w:rsidR="00C90D7D">
        <w:rPr>
          <w:b/>
          <w:bCs/>
          <w:color w:val="0070C0"/>
        </w:rPr>
        <w:t>.</w:t>
      </w:r>
    </w:p>
    <w:p w14:paraId="34139BDE" w14:textId="39CF4F04" w:rsidR="00C90D7D" w:rsidRPr="00F109D7" w:rsidRDefault="00C90D7D" w:rsidP="00582FAF">
      <w:pPr>
        <w:rPr>
          <w:color w:val="0070C0"/>
        </w:rPr>
      </w:pPr>
      <w:r w:rsidRPr="00F109D7">
        <w:rPr>
          <w:color w:val="0070C0"/>
        </w:rPr>
        <w:t xml:space="preserve">Documentary 53m. Craig </w:t>
      </w:r>
      <w:proofErr w:type="spellStart"/>
      <w:r w:rsidRPr="00F109D7">
        <w:rPr>
          <w:color w:val="0070C0"/>
        </w:rPr>
        <w:t>Secler</w:t>
      </w:r>
      <w:proofErr w:type="spellEnd"/>
      <w:r w:rsidRPr="00F109D7">
        <w:rPr>
          <w:color w:val="0070C0"/>
        </w:rPr>
        <w:t xml:space="preserve"> and </w:t>
      </w:r>
      <w:r w:rsidR="007F1BA1" w:rsidRPr="00F109D7">
        <w:rPr>
          <w:color w:val="0070C0"/>
        </w:rPr>
        <w:t xml:space="preserve">fieldwork </w:t>
      </w:r>
      <w:r w:rsidRPr="00F109D7">
        <w:rPr>
          <w:color w:val="0070C0"/>
        </w:rPr>
        <w:t>scientists from University of Norway</w:t>
      </w:r>
    </w:p>
    <w:p w14:paraId="32C16C60" w14:textId="6DF74437" w:rsidR="00F72A88" w:rsidRDefault="00F72A88" w:rsidP="00582FAF">
      <w:pPr>
        <w:rPr>
          <w:rFonts w:eastAsia="Times New Roman"/>
          <w:color w:val="0070C0"/>
        </w:rPr>
      </w:pPr>
      <w:r>
        <w:rPr>
          <w:rFonts w:eastAsia="Times New Roman"/>
          <w:color w:val="0070C0"/>
        </w:rPr>
        <w:t>Investigations of melting p</w:t>
      </w:r>
      <w:r w:rsidR="00582FAF" w:rsidRPr="00C009E3">
        <w:rPr>
          <w:rFonts w:eastAsia="Times New Roman"/>
          <w:color w:val="0070C0"/>
        </w:rPr>
        <w:t>ermafrost</w:t>
      </w:r>
      <w:r>
        <w:rPr>
          <w:rFonts w:eastAsia="Times New Roman"/>
          <w:color w:val="0070C0"/>
        </w:rPr>
        <w:t xml:space="preserve"> in Alaska releasing </w:t>
      </w:r>
      <w:r w:rsidR="00582FAF" w:rsidRPr="00C009E3">
        <w:rPr>
          <w:rFonts w:eastAsia="Times New Roman"/>
          <w:color w:val="0070C0"/>
        </w:rPr>
        <w:t xml:space="preserve">methane </w:t>
      </w:r>
      <w:r>
        <w:rPr>
          <w:rFonts w:eastAsia="Times New Roman"/>
          <w:color w:val="0070C0"/>
        </w:rPr>
        <w:t xml:space="preserve">and sinkholes causing releasing of </w:t>
      </w:r>
      <w:r w:rsidR="00582FAF" w:rsidRPr="00C009E3">
        <w:rPr>
          <w:rFonts w:eastAsia="Times New Roman"/>
          <w:color w:val="0070C0"/>
        </w:rPr>
        <w:t>distinct</w:t>
      </w:r>
      <w:r>
        <w:rPr>
          <w:rFonts w:eastAsia="Times New Roman"/>
          <w:color w:val="0070C0"/>
        </w:rPr>
        <w:t xml:space="preserve">, </w:t>
      </w:r>
      <w:r w:rsidR="00582FAF" w:rsidRPr="00C009E3">
        <w:rPr>
          <w:rFonts w:eastAsia="Times New Roman"/>
          <w:color w:val="0070C0"/>
        </w:rPr>
        <w:t>fossil methane</w:t>
      </w:r>
      <w:proofErr w:type="gramStart"/>
      <w:r w:rsidR="001B37AD">
        <w:rPr>
          <w:rFonts w:eastAsia="Times New Roman"/>
          <w:color w:val="0070C0"/>
        </w:rPr>
        <w:t xml:space="preserve">. </w:t>
      </w:r>
      <w:r>
        <w:rPr>
          <w:rFonts w:eastAsia="Times New Roman"/>
          <w:color w:val="0070C0"/>
        </w:rPr>
        <w:t>.</w:t>
      </w:r>
      <w:proofErr w:type="gramEnd"/>
    </w:p>
    <w:p w14:paraId="056BEC15" w14:textId="1500F80B" w:rsidR="00582FAF" w:rsidRDefault="00582FAF" w:rsidP="00582FAF">
      <w:pPr>
        <w:rPr>
          <w:rFonts w:eastAsia="Times New Roman"/>
          <w:color w:val="0070C0"/>
        </w:rPr>
      </w:pPr>
    </w:p>
    <w:p w14:paraId="61388134" w14:textId="5416796F" w:rsidR="009E1852" w:rsidRDefault="00000000" w:rsidP="00582FAF">
      <w:pPr>
        <w:rPr>
          <w:rFonts w:eastAsia="Times New Roman"/>
          <w:color w:val="0070C0"/>
        </w:rPr>
      </w:pPr>
      <w:hyperlink r:id="rId36" w:history="1">
        <w:r w:rsidR="009E1852" w:rsidRPr="009E1852">
          <w:rPr>
            <w:rStyle w:val="Hyperlink"/>
            <w:rFonts w:eastAsia="Times New Roman"/>
          </w:rPr>
          <w:t xml:space="preserve">Voice of the Sea </w:t>
        </w:r>
        <w:r w:rsidR="009E1852">
          <w:rPr>
            <w:rStyle w:val="Hyperlink"/>
            <w:rFonts w:eastAsia="Times New Roman"/>
          </w:rPr>
          <w:t>–</w:t>
        </w:r>
      </w:hyperlink>
      <w:r w:rsidR="009E1852">
        <w:rPr>
          <w:rFonts w:eastAsia="Times New Roman"/>
          <w:color w:val="0070C0"/>
        </w:rPr>
        <w:t xml:space="preserve"> a song by John Williamson, Australian music icon and as friend of Australian Marine Conservation Society. On YouTube with lovely marine graphic video. </w:t>
      </w:r>
    </w:p>
    <w:p w14:paraId="033185CA" w14:textId="77777777" w:rsidR="009E1852" w:rsidRPr="00C009E3" w:rsidRDefault="009E1852" w:rsidP="00582FAF">
      <w:pPr>
        <w:rPr>
          <w:rFonts w:ascii="Calibri" w:eastAsia="Times New Roman" w:hAnsi="Calibri"/>
          <w:color w:val="0070C0"/>
          <w:sz w:val="22"/>
        </w:rPr>
      </w:pPr>
    </w:p>
    <w:p w14:paraId="06994B6A" w14:textId="000C8C58" w:rsidR="005078EB" w:rsidRDefault="005078EB" w:rsidP="00AC2380">
      <w:pPr>
        <w:rPr>
          <w:b/>
          <w:bCs/>
          <w:color w:val="0070C0"/>
        </w:rPr>
      </w:pPr>
      <w:r w:rsidRPr="005078EB">
        <w:rPr>
          <w:b/>
          <w:bCs/>
          <w:color w:val="0070C0"/>
        </w:rPr>
        <w:t>New posters of frogs and invertebrates of Darwin and NT</w:t>
      </w:r>
    </w:p>
    <w:p w14:paraId="18419E46" w14:textId="731DE1D5" w:rsidR="006B74A5" w:rsidRPr="005078EB" w:rsidRDefault="006B74A5" w:rsidP="00AC2380">
      <w:pPr>
        <w:rPr>
          <w:b/>
          <w:bCs/>
          <w:color w:val="0070C0"/>
        </w:rPr>
      </w:pPr>
      <w:r w:rsidRPr="006B74A5">
        <w:rPr>
          <w:color w:val="0070C0"/>
        </w:rPr>
        <w:t xml:space="preserve">From ecologist-photographers Nick Volpe and </w:t>
      </w:r>
      <w:proofErr w:type="spellStart"/>
      <w:r w:rsidRPr="006B74A5">
        <w:rPr>
          <w:color w:val="0070C0"/>
        </w:rPr>
        <w:t>Lucyna</w:t>
      </w:r>
      <w:proofErr w:type="spellEnd"/>
      <w:r w:rsidRPr="006B74A5">
        <w:rPr>
          <w:color w:val="0070C0"/>
        </w:rPr>
        <w:t xml:space="preserve"> Kania</w:t>
      </w:r>
      <w:r>
        <w:rPr>
          <w:color w:val="0070C0"/>
        </w:rPr>
        <w:t xml:space="preserve">, </w:t>
      </w:r>
      <w:proofErr w:type="spellStart"/>
      <w:r>
        <w:rPr>
          <w:color w:val="0070C0"/>
        </w:rPr>
        <w:t>NLWild</w:t>
      </w:r>
      <w:proofErr w:type="spellEnd"/>
      <w:r>
        <w:rPr>
          <w:color w:val="0070C0"/>
        </w:rPr>
        <w:t xml:space="preserve">: </w:t>
      </w:r>
    </w:p>
    <w:p w14:paraId="78C0FDD1" w14:textId="15592323" w:rsidR="00722331" w:rsidRDefault="00000000" w:rsidP="00DF686D">
      <w:pPr>
        <w:rPr>
          <w:rStyle w:val="Hyperlink"/>
        </w:rPr>
      </w:pPr>
      <w:hyperlink r:id="rId37" w:history="1">
        <w:r w:rsidR="00132D5B" w:rsidRPr="004E6B50">
          <w:rPr>
            <w:rStyle w:val="Hyperlink"/>
          </w:rPr>
          <w:t>https://www.nlwild.com/shop?s=09</w:t>
        </w:r>
      </w:hyperlink>
    </w:p>
    <w:p w14:paraId="17A5A23A" w14:textId="4C7AC5AB" w:rsidR="009E1852" w:rsidRDefault="009E1852" w:rsidP="00DF686D">
      <w:pPr>
        <w:rPr>
          <w:rStyle w:val="Hyperlink"/>
        </w:rPr>
      </w:pPr>
    </w:p>
    <w:p w14:paraId="7E4C6F1D" w14:textId="48011E22" w:rsidR="00132D5B" w:rsidRDefault="009E1852" w:rsidP="00DF686D">
      <w:pPr>
        <w:rPr>
          <w:rStyle w:val="Emphasis"/>
          <w:i w:val="0"/>
          <w:iCs w:val="0"/>
          <w:color w:val="0070C0"/>
        </w:rPr>
      </w:pPr>
      <w:r w:rsidRPr="009945F3">
        <w:rPr>
          <w:noProof/>
          <w:color w:val="0070C0"/>
          <w:shd w:val="clear" w:color="auto" w:fill="FFFFFF"/>
        </w:rPr>
        <w:drawing>
          <wp:inline distT="0" distB="0" distL="0" distR="0" wp14:anchorId="358AC3AE" wp14:editId="76B0C80F">
            <wp:extent cx="1815935" cy="1717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1203" cy="1741379"/>
                    </a:xfrm>
                    <a:prstGeom prst="rect">
                      <a:avLst/>
                    </a:prstGeom>
                  </pic:spPr>
                </pic:pic>
              </a:graphicData>
            </a:graphic>
          </wp:inline>
        </w:drawing>
      </w:r>
      <w:r w:rsidR="00B26614">
        <w:rPr>
          <w:rStyle w:val="Emphasis"/>
          <w:i w:val="0"/>
          <w:iCs w:val="0"/>
          <w:color w:val="0070C0"/>
        </w:rPr>
        <w:t xml:space="preserve"> Well reviewed koala book. </w:t>
      </w:r>
    </w:p>
    <w:p w14:paraId="27A46502" w14:textId="41682A1B" w:rsidR="00602CEA" w:rsidRPr="00881DFE" w:rsidRDefault="00602CEA" w:rsidP="009E1852">
      <w:pPr>
        <w:rPr>
          <w:rStyle w:val="Emphasis"/>
          <w:b/>
          <w:bCs/>
          <w:color w:val="0070C0"/>
          <w:position w:val="17"/>
          <w:szCs w:val="24"/>
        </w:rPr>
      </w:pPr>
      <w:r>
        <w:rPr>
          <w:rStyle w:val="Emphasis"/>
          <w:i w:val="0"/>
          <w:iCs w:val="0"/>
          <w:color w:val="0070C0"/>
        </w:rPr>
        <w:tab/>
      </w:r>
    </w:p>
    <w:p w14:paraId="69074C3A" w14:textId="30D4D11A" w:rsidR="006C01C7" w:rsidRPr="006C01C7" w:rsidRDefault="00000000" w:rsidP="006C01C7">
      <w:pPr>
        <w:rPr>
          <w:b/>
          <w:bCs/>
          <w:i/>
          <w:iCs/>
          <w:color w:val="0070C0"/>
        </w:rPr>
      </w:pPr>
      <w:hyperlink r:id="rId39" w:history="1">
        <w:r w:rsidR="006C01C7" w:rsidRPr="006C01C7">
          <w:rPr>
            <w:b/>
            <w:bCs/>
            <w:i/>
            <w:iCs/>
            <w:color w:val="0070C0"/>
            <w:u w:val="single"/>
          </w:rPr>
          <w:t>Guide to the Creatures in Your Neighbourhood</w:t>
        </w:r>
      </w:hyperlink>
    </w:p>
    <w:p w14:paraId="4D44242F" w14:textId="06858953" w:rsidR="006C01C7" w:rsidRDefault="00220706" w:rsidP="006C01C7">
      <w:pPr>
        <w:rPr>
          <w:b/>
          <w:bCs/>
          <w:color w:val="0070C0"/>
        </w:rPr>
      </w:pPr>
      <w:r w:rsidRPr="00220706">
        <w:rPr>
          <w:b/>
          <w:bCs/>
          <w:color w:val="0070C0"/>
        </w:rPr>
        <w:t>https://www.urbanfieldnaturalist.org/book</w:t>
      </w:r>
    </w:p>
    <w:p w14:paraId="7BB2C3E8" w14:textId="5523E818" w:rsidR="00220706" w:rsidRDefault="00220706" w:rsidP="00220706">
      <w:pPr>
        <w:rPr>
          <w:color w:val="0070C0"/>
        </w:rPr>
      </w:pPr>
      <w:r>
        <w:rPr>
          <w:color w:val="0070C0"/>
        </w:rPr>
        <w:t xml:space="preserve">Designers and scientists at UTS and Sydney Environment Institute, USYD, formed the </w:t>
      </w:r>
      <w:r w:rsidRPr="006C01C7">
        <w:rPr>
          <w:color w:val="0070C0"/>
        </w:rPr>
        <w:t>Urban Field Naturalist Project</w:t>
      </w:r>
      <w:r>
        <w:rPr>
          <w:color w:val="0070C0"/>
        </w:rPr>
        <w:t xml:space="preserve"> with this book designed help people, all ages, to connect with nature – nature </w:t>
      </w:r>
      <w:r w:rsidRPr="006C01C7">
        <w:rPr>
          <w:color w:val="0070C0"/>
        </w:rPr>
        <w:t xml:space="preserve">that’s on the doorstep, in the park and all around us. </w:t>
      </w:r>
    </w:p>
    <w:p w14:paraId="5D8BD0F6" w14:textId="27FF1864" w:rsidR="00220706" w:rsidRDefault="0080262B" w:rsidP="00220706">
      <w:pPr>
        <w:rPr>
          <w:color w:val="0070C0"/>
        </w:rPr>
      </w:pPr>
      <w:r>
        <w:rPr>
          <w:noProof/>
        </w:rPr>
        <w:drawing>
          <wp:inline distT="0" distB="0" distL="0" distR="0" wp14:anchorId="71B0ECFB" wp14:editId="2DAB6193">
            <wp:extent cx="2377440" cy="1717675"/>
            <wp:effectExtent l="0" t="0" r="3810" b="0"/>
            <wp:docPr id="6" name="Picture 6" descr="A picture containing text,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uilding, outdoor, sto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0" cy="1717675"/>
                    </a:xfrm>
                    <a:prstGeom prst="rect">
                      <a:avLst/>
                    </a:prstGeom>
                    <a:noFill/>
                    <a:ln>
                      <a:noFill/>
                    </a:ln>
                  </pic:spPr>
                </pic:pic>
              </a:graphicData>
            </a:graphic>
          </wp:inline>
        </w:drawing>
      </w:r>
      <w:r w:rsidRPr="0080262B">
        <w:rPr>
          <w:noProof/>
        </w:rPr>
        <w:t xml:space="preserve"> </w:t>
      </w:r>
      <w:r>
        <w:rPr>
          <w:noProof/>
        </w:rPr>
        <w:drawing>
          <wp:inline distT="0" distB="0" distL="0" distR="0" wp14:anchorId="38AF776F" wp14:editId="3E85A45B">
            <wp:extent cx="2377440" cy="17176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717675"/>
                    </a:xfrm>
                    <a:prstGeom prst="rect">
                      <a:avLst/>
                    </a:prstGeom>
                    <a:noFill/>
                    <a:ln>
                      <a:noFill/>
                    </a:ln>
                  </pic:spPr>
                </pic:pic>
              </a:graphicData>
            </a:graphic>
          </wp:inline>
        </w:drawing>
      </w:r>
    </w:p>
    <w:p w14:paraId="26492B09" w14:textId="2556C58F" w:rsidR="00977B94" w:rsidRPr="001B37AD" w:rsidRDefault="0080262B" w:rsidP="006548D5">
      <w:pPr>
        <w:rPr>
          <w:color w:val="0070C0"/>
        </w:rPr>
      </w:pPr>
      <w:r>
        <w:rPr>
          <w:color w:val="0070C0"/>
        </w:rPr>
        <w:t xml:space="preserve">The Project is truly </w:t>
      </w:r>
      <w:proofErr w:type="gramStart"/>
      <w:r>
        <w:rPr>
          <w:color w:val="0070C0"/>
        </w:rPr>
        <w:t>engaging:</w:t>
      </w:r>
      <w:proofErr w:type="gramEnd"/>
      <w:r>
        <w:rPr>
          <w:color w:val="0070C0"/>
        </w:rPr>
        <w:t xml:space="preserve"> resources to get started Resources include count sheets, colouring-in sheets</w:t>
      </w:r>
      <w:r w:rsidR="00A85071">
        <w:rPr>
          <w:color w:val="0070C0"/>
        </w:rPr>
        <w:t xml:space="preserve">, an </w:t>
      </w:r>
      <w:r>
        <w:rPr>
          <w:color w:val="0070C0"/>
        </w:rPr>
        <w:t>invit</w:t>
      </w:r>
      <w:r w:rsidR="00A85071">
        <w:rPr>
          <w:color w:val="0070C0"/>
        </w:rPr>
        <w:t xml:space="preserve">ation </w:t>
      </w:r>
      <w:r>
        <w:rPr>
          <w:color w:val="0070C0"/>
        </w:rPr>
        <w:t>to contribute stories</w:t>
      </w:r>
      <w:r w:rsidR="00977B94">
        <w:rPr>
          <w:color w:val="0070C0"/>
        </w:rPr>
        <w:t xml:space="preserve"> with a template and these stories are </w:t>
      </w:r>
      <w:r>
        <w:rPr>
          <w:color w:val="0070C0"/>
        </w:rPr>
        <w:t>published on the site.</w:t>
      </w:r>
      <w:r w:rsidR="00977B94">
        <w:rPr>
          <w:color w:val="0070C0"/>
        </w:rPr>
        <w:t xml:space="preserve"> Above Lucy Cartwright’s The Mint Tree and Tom David’s The gaps we </w:t>
      </w:r>
      <w:r w:rsidR="001B37AD">
        <w:rPr>
          <w:color w:val="0070C0"/>
        </w:rPr>
        <w:t>L</w:t>
      </w:r>
      <w:r w:rsidR="00977B94">
        <w:rPr>
          <w:color w:val="0070C0"/>
        </w:rPr>
        <w:t xml:space="preserve">eave. </w:t>
      </w:r>
      <w:hyperlink r:id="rId42" w:history="1">
        <w:r w:rsidR="00CE238D" w:rsidRPr="00CE238D">
          <w:rPr>
            <w:rStyle w:val="Hyperlink"/>
          </w:rPr>
          <w:t>Listen to 3CR interview of</w:t>
        </w:r>
        <w:r w:rsidR="001B37AD">
          <w:rPr>
            <w:rStyle w:val="Hyperlink"/>
          </w:rPr>
          <w:t xml:space="preserve"> two</w:t>
        </w:r>
        <w:r w:rsidR="00CE238D" w:rsidRPr="00CE238D">
          <w:rPr>
            <w:rStyle w:val="Hyperlink"/>
          </w:rPr>
          <w:t xml:space="preserve"> authors Zoe and Dieter</w:t>
        </w:r>
      </w:hyperlink>
      <w:r w:rsidR="00CE238D" w:rsidRPr="00AC2380">
        <w:rPr>
          <w:rStyle w:val="Emphasis"/>
          <w:i w:val="0"/>
          <w:iCs w:val="0"/>
          <w:sz w:val="20"/>
          <w:szCs w:val="20"/>
        </w:rPr>
        <w:t xml:space="preserve"> </w:t>
      </w:r>
      <w:r w:rsidR="003D76B4">
        <w:rPr>
          <w:rStyle w:val="Emphasis"/>
          <w:i w:val="0"/>
          <w:iCs w:val="0"/>
          <w:sz w:val="20"/>
          <w:szCs w:val="20"/>
        </w:rPr>
        <w:t xml:space="preserve"> </w:t>
      </w:r>
      <w:r w:rsidR="003D76B4" w:rsidRPr="001B37AD">
        <w:rPr>
          <w:color w:val="0070C0"/>
        </w:rPr>
        <w:t>cover reimagining the naturalist tradition, poetic sublime, wonder over data in citizen science, cultural storytelling for scientific engagement and more</w:t>
      </w:r>
    </w:p>
    <w:p w14:paraId="65CBACA3" w14:textId="340A5D7F" w:rsidR="006548D5" w:rsidRPr="00AC2380" w:rsidRDefault="006548D5" w:rsidP="006548D5">
      <w:pPr>
        <w:rPr>
          <w:rStyle w:val="Emphasis"/>
          <w:i w:val="0"/>
          <w:iCs w:val="0"/>
        </w:rPr>
      </w:pPr>
      <w:bookmarkStart w:id="1" w:name="_Tasman_Peninsula_bush"/>
      <w:bookmarkEnd w:id="1"/>
      <w:r w:rsidRPr="00AC2380">
        <w:rPr>
          <w:rStyle w:val="Emphasis"/>
          <w:i w:val="0"/>
          <w:iCs w:val="0"/>
        </w:rPr>
        <w:t>□□</w:t>
      </w:r>
      <w:r w:rsidRPr="00AC2380">
        <w:rPr>
          <w:rStyle w:val="Emphasis"/>
          <w:i w:val="0"/>
          <w:iCs w:val="0"/>
        </w:rPr>
        <w:tab/>
      </w:r>
      <w:r w:rsidRPr="00AC2380">
        <w:rPr>
          <w:rStyle w:val="Emphasis"/>
          <w:i w:val="0"/>
          <w:iCs w:val="0"/>
        </w:rPr>
        <w:tab/>
        <w:t>□□</w:t>
      </w:r>
      <w:r w:rsidRPr="00AC2380">
        <w:rPr>
          <w:rStyle w:val="Emphasis"/>
          <w:i w:val="0"/>
          <w:iCs w:val="0"/>
        </w:rPr>
        <w:tab/>
      </w:r>
      <w:r w:rsidRPr="00AC2380">
        <w:rPr>
          <w:rStyle w:val="Emphasis"/>
          <w:i w:val="0"/>
          <w:iCs w:val="0"/>
        </w:rPr>
        <w:tab/>
        <w:t>□□</w:t>
      </w:r>
      <w:r w:rsidRPr="00AC2380">
        <w:rPr>
          <w:rStyle w:val="Emphasis"/>
          <w:i w:val="0"/>
          <w:iCs w:val="0"/>
        </w:rPr>
        <w:tab/>
      </w:r>
      <w:r w:rsidRPr="00AC2380">
        <w:rPr>
          <w:rStyle w:val="Emphasis"/>
          <w:i w:val="0"/>
          <w:iCs w:val="0"/>
        </w:rPr>
        <w:tab/>
        <w:t>□□</w:t>
      </w:r>
      <w:r w:rsidRPr="00AC2380">
        <w:rPr>
          <w:rStyle w:val="Emphasis"/>
          <w:i w:val="0"/>
          <w:iCs w:val="0"/>
        </w:rPr>
        <w:tab/>
      </w:r>
      <w:r w:rsidRPr="00AC2380">
        <w:rPr>
          <w:rStyle w:val="Emphasis"/>
          <w:i w:val="0"/>
          <w:iCs w:val="0"/>
        </w:rPr>
        <w:tab/>
        <w:t>□□</w:t>
      </w:r>
      <w:r w:rsidRPr="00AC2380">
        <w:rPr>
          <w:rStyle w:val="Emphasis"/>
          <w:i w:val="0"/>
          <w:iCs w:val="0"/>
        </w:rPr>
        <w:tab/>
      </w:r>
      <w:r w:rsidRPr="00AC2380">
        <w:rPr>
          <w:rStyle w:val="Emphasis"/>
          <w:i w:val="0"/>
          <w:iCs w:val="0"/>
        </w:rPr>
        <w:tab/>
        <w:t>□□</w:t>
      </w:r>
    </w:p>
    <w:p w14:paraId="47BBBCEE" w14:textId="1F38ACFE" w:rsidR="0068247F" w:rsidRDefault="00722331" w:rsidP="00DF686D">
      <w:pPr>
        <w:rPr>
          <w:u w:val="single"/>
        </w:rPr>
      </w:pPr>
      <w:r w:rsidRPr="008B6BCE">
        <w:rPr>
          <w:rStyle w:val="Emphasis"/>
          <w:i w:val="0"/>
          <w:iCs w:val="0"/>
          <w:color w:val="0070C0"/>
        </w:rPr>
        <w:t>Suggestions</w:t>
      </w:r>
      <w:r w:rsidR="00AC2380" w:rsidRPr="008B6BCE">
        <w:rPr>
          <w:rStyle w:val="Emphasis"/>
          <w:i w:val="0"/>
          <w:iCs w:val="0"/>
          <w:color w:val="0070C0"/>
        </w:rPr>
        <w:t xml:space="preserve"> welcome: </w:t>
      </w:r>
      <w:r w:rsidRPr="008B6BCE">
        <w:rPr>
          <w:rStyle w:val="Emphasis"/>
          <w:i w:val="0"/>
          <w:iCs w:val="0"/>
          <w:color w:val="0070C0"/>
        </w:rPr>
        <w:t xml:space="preserve"> </w:t>
      </w:r>
      <w:hyperlink r:id="rId43" w:history="1">
        <w:r w:rsidRPr="008B6BCE">
          <w:rPr>
            <w:rStyle w:val="Hyperlink"/>
            <w:b/>
            <w:bCs/>
            <w:color w:val="0070C0"/>
            <w:lang w:val="en-AU"/>
          </w:rPr>
          <w:t>chloemason89@outlook.com</w:t>
        </w:r>
      </w:hyperlink>
    </w:p>
    <w:sectPr w:rsidR="0068247F" w:rsidSect="00147C2B">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C482" w14:textId="77777777" w:rsidR="00DB3215" w:rsidRDefault="00DB3215" w:rsidP="0053670B">
      <w:r>
        <w:separator/>
      </w:r>
    </w:p>
  </w:endnote>
  <w:endnote w:type="continuationSeparator" w:id="0">
    <w:p w14:paraId="29C26B63" w14:textId="77777777" w:rsidR="00DB3215" w:rsidRDefault="00DB3215" w:rsidP="0053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BD80" w14:textId="77777777" w:rsidR="007E1276" w:rsidRDefault="007E1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9A85" w14:textId="77777777" w:rsidR="007E1276" w:rsidRDefault="007E12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F2" w14:textId="77777777" w:rsidR="007E1276" w:rsidRDefault="007E1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50FE" w14:textId="77777777" w:rsidR="00DB3215" w:rsidRDefault="00DB3215" w:rsidP="0053670B">
      <w:r>
        <w:separator/>
      </w:r>
    </w:p>
  </w:footnote>
  <w:footnote w:type="continuationSeparator" w:id="0">
    <w:p w14:paraId="0725D1AE" w14:textId="77777777" w:rsidR="00DB3215" w:rsidRDefault="00DB3215" w:rsidP="00536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4D2C" w14:textId="77777777" w:rsidR="007E1276" w:rsidRDefault="007E12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9FAA" w14:textId="4AF72F6E" w:rsidR="0053670B" w:rsidRDefault="00000000">
    <w:pPr>
      <w:pStyle w:val="Header"/>
      <w:jc w:val="right"/>
    </w:pPr>
    <w:sdt>
      <w:sdtPr>
        <w:id w:val="398335163"/>
        <w:docPartObj>
          <w:docPartGallery w:val="Watermarks"/>
          <w:docPartUnique/>
        </w:docPartObj>
      </w:sdtPr>
      <w:sdtContent>
        <w:r>
          <w:rPr>
            <w:noProof/>
          </w:rPr>
          <w:pict w14:anchorId="5DB07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2147424174"/>
        <w:docPartObj>
          <w:docPartGallery w:val="Page Numbers (Top of Page)"/>
          <w:docPartUnique/>
        </w:docPartObj>
      </w:sdtPr>
      <w:sdtEndPr>
        <w:rPr>
          <w:noProof/>
        </w:rPr>
      </w:sdtEndPr>
      <w:sdtContent>
        <w:r w:rsidR="0053670B">
          <w:fldChar w:fldCharType="begin"/>
        </w:r>
        <w:r w:rsidR="0053670B">
          <w:instrText xml:space="preserve"> PAGE   \* MERGEFORMAT </w:instrText>
        </w:r>
        <w:r w:rsidR="0053670B">
          <w:fldChar w:fldCharType="separate"/>
        </w:r>
        <w:r w:rsidR="0053670B">
          <w:rPr>
            <w:noProof/>
          </w:rPr>
          <w:t>2</w:t>
        </w:r>
        <w:r w:rsidR="0053670B">
          <w:rPr>
            <w:noProof/>
          </w:rPr>
          <w:fldChar w:fldCharType="end"/>
        </w:r>
      </w:sdtContent>
    </w:sdt>
  </w:p>
  <w:p w14:paraId="39E2CBD9" w14:textId="77777777" w:rsidR="0053670B" w:rsidRDefault="005367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B610" w14:textId="77777777" w:rsidR="007E1276" w:rsidRDefault="007E1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D31"/>
    <w:multiLevelType w:val="multilevel"/>
    <w:tmpl w:val="B97C3B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8571E18"/>
    <w:multiLevelType w:val="hybridMultilevel"/>
    <w:tmpl w:val="BE266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11489"/>
    <w:multiLevelType w:val="hybridMultilevel"/>
    <w:tmpl w:val="5380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52DA4"/>
    <w:multiLevelType w:val="hybridMultilevel"/>
    <w:tmpl w:val="F02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B0C2B"/>
    <w:multiLevelType w:val="multilevel"/>
    <w:tmpl w:val="0AA499A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1AFF5024"/>
    <w:multiLevelType w:val="hybridMultilevel"/>
    <w:tmpl w:val="8462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27847"/>
    <w:multiLevelType w:val="hybridMultilevel"/>
    <w:tmpl w:val="5FB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2E6B95"/>
    <w:multiLevelType w:val="hybridMultilevel"/>
    <w:tmpl w:val="D1682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F6951"/>
    <w:multiLevelType w:val="hybridMultilevel"/>
    <w:tmpl w:val="15F4B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470C6B"/>
    <w:multiLevelType w:val="hybridMultilevel"/>
    <w:tmpl w:val="2D347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152343"/>
    <w:multiLevelType w:val="hybridMultilevel"/>
    <w:tmpl w:val="19FE7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C5739D"/>
    <w:multiLevelType w:val="hybridMultilevel"/>
    <w:tmpl w:val="62024034"/>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25550F"/>
    <w:multiLevelType w:val="multilevel"/>
    <w:tmpl w:val="B97C3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6D11204"/>
    <w:multiLevelType w:val="hybridMultilevel"/>
    <w:tmpl w:val="1E66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E25D4"/>
    <w:multiLevelType w:val="hybridMultilevel"/>
    <w:tmpl w:val="83968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35FA0"/>
    <w:multiLevelType w:val="hybridMultilevel"/>
    <w:tmpl w:val="A3B4BBC4"/>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9F1444D"/>
    <w:multiLevelType w:val="hybridMultilevel"/>
    <w:tmpl w:val="139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287EC4"/>
    <w:multiLevelType w:val="multilevel"/>
    <w:tmpl w:val="B97C3B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5A7C7F8F"/>
    <w:multiLevelType w:val="multilevel"/>
    <w:tmpl w:val="DB2E0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00701F"/>
    <w:multiLevelType w:val="hybridMultilevel"/>
    <w:tmpl w:val="525E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2A17A5"/>
    <w:multiLevelType w:val="multilevel"/>
    <w:tmpl w:val="77707A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C677E68"/>
    <w:multiLevelType w:val="hybridMultilevel"/>
    <w:tmpl w:val="61708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B177FF"/>
    <w:multiLevelType w:val="hybridMultilevel"/>
    <w:tmpl w:val="0ECE5490"/>
    <w:lvl w:ilvl="0" w:tplc="7EB692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B34206"/>
    <w:multiLevelType w:val="hybridMultilevel"/>
    <w:tmpl w:val="F8D8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2079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1735940">
    <w:abstractNumId w:val="18"/>
  </w:num>
  <w:num w:numId="3" w16cid:durableId="967005073">
    <w:abstractNumId w:val="6"/>
  </w:num>
  <w:num w:numId="4" w16cid:durableId="1744255065">
    <w:abstractNumId w:val="19"/>
  </w:num>
  <w:num w:numId="5" w16cid:durableId="749621940">
    <w:abstractNumId w:val="20"/>
  </w:num>
  <w:num w:numId="6" w16cid:durableId="42995721">
    <w:abstractNumId w:val="12"/>
  </w:num>
  <w:num w:numId="7" w16cid:durableId="1471357904">
    <w:abstractNumId w:val="9"/>
  </w:num>
  <w:num w:numId="8" w16cid:durableId="963268545">
    <w:abstractNumId w:val="17"/>
  </w:num>
  <w:num w:numId="9" w16cid:durableId="1585918651">
    <w:abstractNumId w:val="0"/>
  </w:num>
  <w:num w:numId="10" w16cid:durableId="2139837866">
    <w:abstractNumId w:val="11"/>
  </w:num>
  <w:num w:numId="11" w16cid:durableId="394470452">
    <w:abstractNumId w:val="5"/>
  </w:num>
  <w:num w:numId="12" w16cid:durableId="1681153304">
    <w:abstractNumId w:val="10"/>
  </w:num>
  <w:num w:numId="13" w16cid:durableId="204030069">
    <w:abstractNumId w:val="1"/>
  </w:num>
  <w:num w:numId="14" w16cid:durableId="2059937942">
    <w:abstractNumId w:val="14"/>
  </w:num>
  <w:num w:numId="15" w16cid:durableId="2036732698">
    <w:abstractNumId w:val="22"/>
  </w:num>
  <w:num w:numId="16" w16cid:durableId="2008941062">
    <w:abstractNumId w:val="13"/>
  </w:num>
  <w:num w:numId="17" w16cid:durableId="1829898704">
    <w:abstractNumId w:val="15"/>
  </w:num>
  <w:num w:numId="18" w16cid:durableId="335156354">
    <w:abstractNumId w:val="23"/>
  </w:num>
  <w:num w:numId="19" w16cid:durableId="1422483565">
    <w:abstractNumId w:val="3"/>
  </w:num>
  <w:num w:numId="20" w16cid:durableId="931623210">
    <w:abstractNumId w:val="7"/>
  </w:num>
  <w:num w:numId="21" w16cid:durableId="1978794">
    <w:abstractNumId w:val="2"/>
  </w:num>
  <w:num w:numId="22" w16cid:durableId="2065367504">
    <w:abstractNumId w:val="7"/>
  </w:num>
  <w:num w:numId="23" w16cid:durableId="883179885">
    <w:abstractNumId w:val="8"/>
  </w:num>
  <w:num w:numId="24" w16cid:durableId="1643121106">
    <w:abstractNumId w:val="21"/>
  </w:num>
  <w:num w:numId="25" w16cid:durableId="21245669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wMzYyNzEyMTU1NLVQ0lEKTi0uzszPAykwrAUAygg/PywAAAA="/>
  </w:docVars>
  <w:rsids>
    <w:rsidRoot w:val="00AD4BC2"/>
    <w:rsid w:val="0000053F"/>
    <w:rsid w:val="00000F13"/>
    <w:rsid w:val="000022C2"/>
    <w:rsid w:val="0000490C"/>
    <w:rsid w:val="00023CA7"/>
    <w:rsid w:val="0003351E"/>
    <w:rsid w:val="00034774"/>
    <w:rsid w:val="000430A1"/>
    <w:rsid w:val="00056409"/>
    <w:rsid w:val="00057710"/>
    <w:rsid w:val="0006086E"/>
    <w:rsid w:val="00062F1F"/>
    <w:rsid w:val="00070FC0"/>
    <w:rsid w:val="00071F65"/>
    <w:rsid w:val="00074D15"/>
    <w:rsid w:val="0009362D"/>
    <w:rsid w:val="00094CF2"/>
    <w:rsid w:val="000971DB"/>
    <w:rsid w:val="000A001D"/>
    <w:rsid w:val="000A10EC"/>
    <w:rsid w:val="000A2026"/>
    <w:rsid w:val="000A206E"/>
    <w:rsid w:val="000A27BC"/>
    <w:rsid w:val="000A2880"/>
    <w:rsid w:val="000A432D"/>
    <w:rsid w:val="000A6407"/>
    <w:rsid w:val="000B1B02"/>
    <w:rsid w:val="000C52B5"/>
    <w:rsid w:val="000C62EE"/>
    <w:rsid w:val="000C70E4"/>
    <w:rsid w:val="000D24F4"/>
    <w:rsid w:val="000D381D"/>
    <w:rsid w:val="000D4E6A"/>
    <w:rsid w:val="000D5876"/>
    <w:rsid w:val="000D6904"/>
    <w:rsid w:val="000D7BA1"/>
    <w:rsid w:val="000E3BAE"/>
    <w:rsid w:val="000E512C"/>
    <w:rsid w:val="000E706C"/>
    <w:rsid w:val="000F08FF"/>
    <w:rsid w:val="000F0B48"/>
    <w:rsid w:val="000F443A"/>
    <w:rsid w:val="000F449C"/>
    <w:rsid w:val="000F52C9"/>
    <w:rsid w:val="000F5421"/>
    <w:rsid w:val="00100822"/>
    <w:rsid w:val="0011151F"/>
    <w:rsid w:val="00111E4C"/>
    <w:rsid w:val="0011234A"/>
    <w:rsid w:val="00112DC8"/>
    <w:rsid w:val="00116F01"/>
    <w:rsid w:val="00120BAF"/>
    <w:rsid w:val="00123C9E"/>
    <w:rsid w:val="00132D5B"/>
    <w:rsid w:val="00134E20"/>
    <w:rsid w:val="00147C2B"/>
    <w:rsid w:val="00151C37"/>
    <w:rsid w:val="00153C5D"/>
    <w:rsid w:val="001572F9"/>
    <w:rsid w:val="0016400B"/>
    <w:rsid w:val="00166DC0"/>
    <w:rsid w:val="00167DDE"/>
    <w:rsid w:val="001839AC"/>
    <w:rsid w:val="0018511C"/>
    <w:rsid w:val="00192BAD"/>
    <w:rsid w:val="00196360"/>
    <w:rsid w:val="001A52F5"/>
    <w:rsid w:val="001A5FE9"/>
    <w:rsid w:val="001B37AD"/>
    <w:rsid w:val="001B489A"/>
    <w:rsid w:val="001B5EED"/>
    <w:rsid w:val="001B711D"/>
    <w:rsid w:val="001C7CE9"/>
    <w:rsid w:val="001D72C3"/>
    <w:rsid w:val="001E10AD"/>
    <w:rsid w:val="001F089F"/>
    <w:rsid w:val="001F74C0"/>
    <w:rsid w:val="00201845"/>
    <w:rsid w:val="00205F2D"/>
    <w:rsid w:val="00206C9D"/>
    <w:rsid w:val="0021039A"/>
    <w:rsid w:val="00215794"/>
    <w:rsid w:val="002160BC"/>
    <w:rsid w:val="00220706"/>
    <w:rsid w:val="0022444B"/>
    <w:rsid w:val="002267E7"/>
    <w:rsid w:val="0022683C"/>
    <w:rsid w:val="00226ADE"/>
    <w:rsid w:val="0023291E"/>
    <w:rsid w:val="00236487"/>
    <w:rsid w:val="00237322"/>
    <w:rsid w:val="0023765E"/>
    <w:rsid w:val="00237E34"/>
    <w:rsid w:val="00237FC5"/>
    <w:rsid w:val="00241AF6"/>
    <w:rsid w:val="00244483"/>
    <w:rsid w:val="0024456A"/>
    <w:rsid w:val="0025326D"/>
    <w:rsid w:val="0026123A"/>
    <w:rsid w:val="0026281A"/>
    <w:rsid w:val="00271008"/>
    <w:rsid w:val="00274C93"/>
    <w:rsid w:val="00280183"/>
    <w:rsid w:val="00284626"/>
    <w:rsid w:val="002917FF"/>
    <w:rsid w:val="0029738C"/>
    <w:rsid w:val="002A76EA"/>
    <w:rsid w:val="002B03EA"/>
    <w:rsid w:val="002B0908"/>
    <w:rsid w:val="002B36E8"/>
    <w:rsid w:val="002C6205"/>
    <w:rsid w:val="002C6414"/>
    <w:rsid w:val="002C7EDB"/>
    <w:rsid w:val="002E5C9A"/>
    <w:rsid w:val="002F05E0"/>
    <w:rsid w:val="002F239D"/>
    <w:rsid w:val="002F36DC"/>
    <w:rsid w:val="002F37C4"/>
    <w:rsid w:val="002F4103"/>
    <w:rsid w:val="002F60E1"/>
    <w:rsid w:val="002F79EB"/>
    <w:rsid w:val="00305EE3"/>
    <w:rsid w:val="00315FDD"/>
    <w:rsid w:val="003166C3"/>
    <w:rsid w:val="00316753"/>
    <w:rsid w:val="003176D2"/>
    <w:rsid w:val="00321678"/>
    <w:rsid w:val="00321CCA"/>
    <w:rsid w:val="00322294"/>
    <w:rsid w:val="003256AC"/>
    <w:rsid w:val="003266B3"/>
    <w:rsid w:val="003332C2"/>
    <w:rsid w:val="00345948"/>
    <w:rsid w:val="00351E01"/>
    <w:rsid w:val="00354B3E"/>
    <w:rsid w:val="0035653C"/>
    <w:rsid w:val="0035796F"/>
    <w:rsid w:val="00357EC3"/>
    <w:rsid w:val="00360054"/>
    <w:rsid w:val="0036099D"/>
    <w:rsid w:val="003646B1"/>
    <w:rsid w:val="00365EDB"/>
    <w:rsid w:val="00374E23"/>
    <w:rsid w:val="003756C4"/>
    <w:rsid w:val="00381C96"/>
    <w:rsid w:val="00381E24"/>
    <w:rsid w:val="00384392"/>
    <w:rsid w:val="00384415"/>
    <w:rsid w:val="00384650"/>
    <w:rsid w:val="00391DD7"/>
    <w:rsid w:val="00394609"/>
    <w:rsid w:val="003958EE"/>
    <w:rsid w:val="00396C25"/>
    <w:rsid w:val="003A5154"/>
    <w:rsid w:val="003A5B26"/>
    <w:rsid w:val="003B262A"/>
    <w:rsid w:val="003B4EB0"/>
    <w:rsid w:val="003B530D"/>
    <w:rsid w:val="003B5E2B"/>
    <w:rsid w:val="003C27EE"/>
    <w:rsid w:val="003C5DC8"/>
    <w:rsid w:val="003C67A8"/>
    <w:rsid w:val="003D0C8E"/>
    <w:rsid w:val="003D35E1"/>
    <w:rsid w:val="003D40EE"/>
    <w:rsid w:val="003D4606"/>
    <w:rsid w:val="003D4CB1"/>
    <w:rsid w:val="003D541A"/>
    <w:rsid w:val="003D55BF"/>
    <w:rsid w:val="003D5B97"/>
    <w:rsid w:val="003D76B4"/>
    <w:rsid w:val="003E01BB"/>
    <w:rsid w:val="003E2EFE"/>
    <w:rsid w:val="003E2F90"/>
    <w:rsid w:val="003F6E6F"/>
    <w:rsid w:val="004102C1"/>
    <w:rsid w:val="00410564"/>
    <w:rsid w:val="00415B35"/>
    <w:rsid w:val="0041745E"/>
    <w:rsid w:val="00420E63"/>
    <w:rsid w:val="00422777"/>
    <w:rsid w:val="00424C84"/>
    <w:rsid w:val="00425EBB"/>
    <w:rsid w:val="004265F0"/>
    <w:rsid w:val="00436329"/>
    <w:rsid w:val="004413F7"/>
    <w:rsid w:val="00442946"/>
    <w:rsid w:val="00444658"/>
    <w:rsid w:val="00444B45"/>
    <w:rsid w:val="00447138"/>
    <w:rsid w:val="00452F00"/>
    <w:rsid w:val="00461798"/>
    <w:rsid w:val="00464223"/>
    <w:rsid w:val="00464EC9"/>
    <w:rsid w:val="004663D3"/>
    <w:rsid w:val="004670C1"/>
    <w:rsid w:val="004731E8"/>
    <w:rsid w:val="00476723"/>
    <w:rsid w:val="00477024"/>
    <w:rsid w:val="004875CE"/>
    <w:rsid w:val="004927BE"/>
    <w:rsid w:val="004A3549"/>
    <w:rsid w:val="004B0B13"/>
    <w:rsid w:val="004B7CEB"/>
    <w:rsid w:val="004C0A0E"/>
    <w:rsid w:val="004C298C"/>
    <w:rsid w:val="004C6825"/>
    <w:rsid w:val="004D18F3"/>
    <w:rsid w:val="004D4893"/>
    <w:rsid w:val="004D4DBC"/>
    <w:rsid w:val="004D77AB"/>
    <w:rsid w:val="004D7FEF"/>
    <w:rsid w:val="004E0342"/>
    <w:rsid w:val="004E4204"/>
    <w:rsid w:val="00500D42"/>
    <w:rsid w:val="00502925"/>
    <w:rsid w:val="005078EB"/>
    <w:rsid w:val="00510ADD"/>
    <w:rsid w:val="00513565"/>
    <w:rsid w:val="0051411A"/>
    <w:rsid w:val="00515006"/>
    <w:rsid w:val="005151C2"/>
    <w:rsid w:val="005153EF"/>
    <w:rsid w:val="0051754D"/>
    <w:rsid w:val="00523D3A"/>
    <w:rsid w:val="0053004F"/>
    <w:rsid w:val="00531C49"/>
    <w:rsid w:val="00531C9B"/>
    <w:rsid w:val="0053670B"/>
    <w:rsid w:val="0053752A"/>
    <w:rsid w:val="00540A9A"/>
    <w:rsid w:val="0054453A"/>
    <w:rsid w:val="00544CCF"/>
    <w:rsid w:val="00547588"/>
    <w:rsid w:val="005525D4"/>
    <w:rsid w:val="005534BD"/>
    <w:rsid w:val="0055417C"/>
    <w:rsid w:val="00555FB0"/>
    <w:rsid w:val="00556FE6"/>
    <w:rsid w:val="00557A81"/>
    <w:rsid w:val="00561809"/>
    <w:rsid w:val="00562A5E"/>
    <w:rsid w:val="00564607"/>
    <w:rsid w:val="00566542"/>
    <w:rsid w:val="005673C9"/>
    <w:rsid w:val="00570778"/>
    <w:rsid w:val="00572A07"/>
    <w:rsid w:val="00573EEE"/>
    <w:rsid w:val="005767B1"/>
    <w:rsid w:val="00576E7F"/>
    <w:rsid w:val="00581831"/>
    <w:rsid w:val="00581EC3"/>
    <w:rsid w:val="00582C7A"/>
    <w:rsid w:val="00582FAF"/>
    <w:rsid w:val="00590CEB"/>
    <w:rsid w:val="00597BB8"/>
    <w:rsid w:val="005A08CA"/>
    <w:rsid w:val="005A173D"/>
    <w:rsid w:val="005A7CCA"/>
    <w:rsid w:val="005B116E"/>
    <w:rsid w:val="005B117E"/>
    <w:rsid w:val="005B39B9"/>
    <w:rsid w:val="005B526F"/>
    <w:rsid w:val="005C1E51"/>
    <w:rsid w:val="005C3960"/>
    <w:rsid w:val="005C458E"/>
    <w:rsid w:val="005C4780"/>
    <w:rsid w:val="005C4852"/>
    <w:rsid w:val="005D4C72"/>
    <w:rsid w:val="005D5E66"/>
    <w:rsid w:val="005D79E2"/>
    <w:rsid w:val="005E7D46"/>
    <w:rsid w:val="005F3520"/>
    <w:rsid w:val="00602172"/>
    <w:rsid w:val="00602CEA"/>
    <w:rsid w:val="006032D2"/>
    <w:rsid w:val="00603A63"/>
    <w:rsid w:val="00607907"/>
    <w:rsid w:val="00607DB6"/>
    <w:rsid w:val="00611B7F"/>
    <w:rsid w:val="006143A2"/>
    <w:rsid w:val="00614795"/>
    <w:rsid w:val="00617168"/>
    <w:rsid w:val="00617FFD"/>
    <w:rsid w:val="0062553A"/>
    <w:rsid w:val="00625D85"/>
    <w:rsid w:val="006304D6"/>
    <w:rsid w:val="00633370"/>
    <w:rsid w:val="006341E5"/>
    <w:rsid w:val="00646AF5"/>
    <w:rsid w:val="00650248"/>
    <w:rsid w:val="0065424E"/>
    <w:rsid w:val="006548D5"/>
    <w:rsid w:val="00654995"/>
    <w:rsid w:val="00660F38"/>
    <w:rsid w:val="006621D8"/>
    <w:rsid w:val="00663EB3"/>
    <w:rsid w:val="00663FE3"/>
    <w:rsid w:val="00664E9B"/>
    <w:rsid w:val="00665C94"/>
    <w:rsid w:val="006667EA"/>
    <w:rsid w:val="00670184"/>
    <w:rsid w:val="006738DB"/>
    <w:rsid w:val="00677BF2"/>
    <w:rsid w:val="0068247F"/>
    <w:rsid w:val="006A4535"/>
    <w:rsid w:val="006A57A8"/>
    <w:rsid w:val="006A5C2E"/>
    <w:rsid w:val="006A7400"/>
    <w:rsid w:val="006B5C5C"/>
    <w:rsid w:val="006B74A5"/>
    <w:rsid w:val="006B7EB5"/>
    <w:rsid w:val="006C01C7"/>
    <w:rsid w:val="006D08DF"/>
    <w:rsid w:val="006D517A"/>
    <w:rsid w:val="006E23F9"/>
    <w:rsid w:val="006F45CF"/>
    <w:rsid w:val="007030D7"/>
    <w:rsid w:val="00705697"/>
    <w:rsid w:val="007075E1"/>
    <w:rsid w:val="007113DC"/>
    <w:rsid w:val="0071243A"/>
    <w:rsid w:val="00716F51"/>
    <w:rsid w:val="00722331"/>
    <w:rsid w:val="00722AA9"/>
    <w:rsid w:val="007242F2"/>
    <w:rsid w:val="00731886"/>
    <w:rsid w:val="00733E8C"/>
    <w:rsid w:val="0073549B"/>
    <w:rsid w:val="00735662"/>
    <w:rsid w:val="007367AB"/>
    <w:rsid w:val="00737CFF"/>
    <w:rsid w:val="00740277"/>
    <w:rsid w:val="007405EB"/>
    <w:rsid w:val="007436F0"/>
    <w:rsid w:val="00746ED4"/>
    <w:rsid w:val="00747051"/>
    <w:rsid w:val="00752A2E"/>
    <w:rsid w:val="00757F19"/>
    <w:rsid w:val="00761B88"/>
    <w:rsid w:val="00774430"/>
    <w:rsid w:val="00782564"/>
    <w:rsid w:val="00782719"/>
    <w:rsid w:val="00785738"/>
    <w:rsid w:val="0078640F"/>
    <w:rsid w:val="007949BF"/>
    <w:rsid w:val="00794E6D"/>
    <w:rsid w:val="00795727"/>
    <w:rsid w:val="00796C80"/>
    <w:rsid w:val="00797050"/>
    <w:rsid w:val="007A6574"/>
    <w:rsid w:val="007C14A4"/>
    <w:rsid w:val="007C6BFC"/>
    <w:rsid w:val="007D70A9"/>
    <w:rsid w:val="007D7B7B"/>
    <w:rsid w:val="007E1276"/>
    <w:rsid w:val="007E2E47"/>
    <w:rsid w:val="007F1BA1"/>
    <w:rsid w:val="008020C7"/>
    <w:rsid w:val="008024FC"/>
    <w:rsid w:val="0080262B"/>
    <w:rsid w:val="00802EC4"/>
    <w:rsid w:val="00806887"/>
    <w:rsid w:val="00816016"/>
    <w:rsid w:val="008216E4"/>
    <w:rsid w:val="00821E9B"/>
    <w:rsid w:val="008347A4"/>
    <w:rsid w:val="008356B4"/>
    <w:rsid w:val="0085020E"/>
    <w:rsid w:val="00855D46"/>
    <w:rsid w:val="00863371"/>
    <w:rsid w:val="008649F9"/>
    <w:rsid w:val="00864CFB"/>
    <w:rsid w:val="0086751E"/>
    <w:rsid w:val="008717FD"/>
    <w:rsid w:val="008803B7"/>
    <w:rsid w:val="00881DFE"/>
    <w:rsid w:val="00896942"/>
    <w:rsid w:val="008A031B"/>
    <w:rsid w:val="008A60E2"/>
    <w:rsid w:val="008B1672"/>
    <w:rsid w:val="008B4AB2"/>
    <w:rsid w:val="008B6BCE"/>
    <w:rsid w:val="008C02F3"/>
    <w:rsid w:val="008D1842"/>
    <w:rsid w:val="008D6E62"/>
    <w:rsid w:val="008E5873"/>
    <w:rsid w:val="008E6BD0"/>
    <w:rsid w:val="008F204F"/>
    <w:rsid w:val="008F4163"/>
    <w:rsid w:val="008F57A2"/>
    <w:rsid w:val="00903E8A"/>
    <w:rsid w:val="00904E31"/>
    <w:rsid w:val="009142B9"/>
    <w:rsid w:val="00914D61"/>
    <w:rsid w:val="0091583B"/>
    <w:rsid w:val="00917D6D"/>
    <w:rsid w:val="009205BD"/>
    <w:rsid w:val="00923C29"/>
    <w:rsid w:val="0092598E"/>
    <w:rsid w:val="0092664E"/>
    <w:rsid w:val="009415BA"/>
    <w:rsid w:val="00941649"/>
    <w:rsid w:val="0094272D"/>
    <w:rsid w:val="00961F24"/>
    <w:rsid w:val="009638BF"/>
    <w:rsid w:val="009663F9"/>
    <w:rsid w:val="00966536"/>
    <w:rsid w:val="00970DFA"/>
    <w:rsid w:val="009711A9"/>
    <w:rsid w:val="00974782"/>
    <w:rsid w:val="00977B94"/>
    <w:rsid w:val="009832E3"/>
    <w:rsid w:val="009849E4"/>
    <w:rsid w:val="00985CAA"/>
    <w:rsid w:val="00987D17"/>
    <w:rsid w:val="009945F3"/>
    <w:rsid w:val="00995EAA"/>
    <w:rsid w:val="00996A11"/>
    <w:rsid w:val="009A2CE2"/>
    <w:rsid w:val="009B1B9F"/>
    <w:rsid w:val="009B2534"/>
    <w:rsid w:val="009B3F30"/>
    <w:rsid w:val="009D3513"/>
    <w:rsid w:val="009E04E3"/>
    <w:rsid w:val="009E167D"/>
    <w:rsid w:val="009E1852"/>
    <w:rsid w:val="009E4311"/>
    <w:rsid w:val="009E4C8F"/>
    <w:rsid w:val="009E59AA"/>
    <w:rsid w:val="009F1D08"/>
    <w:rsid w:val="009F2787"/>
    <w:rsid w:val="009F3AA6"/>
    <w:rsid w:val="009F63D7"/>
    <w:rsid w:val="009F6D35"/>
    <w:rsid w:val="00A02BF3"/>
    <w:rsid w:val="00A069A4"/>
    <w:rsid w:val="00A11C4C"/>
    <w:rsid w:val="00A14682"/>
    <w:rsid w:val="00A15605"/>
    <w:rsid w:val="00A15CDC"/>
    <w:rsid w:val="00A22422"/>
    <w:rsid w:val="00A23883"/>
    <w:rsid w:val="00A25B16"/>
    <w:rsid w:val="00A26AF0"/>
    <w:rsid w:val="00A308E0"/>
    <w:rsid w:val="00A3518D"/>
    <w:rsid w:val="00A37874"/>
    <w:rsid w:val="00A378E3"/>
    <w:rsid w:val="00A43208"/>
    <w:rsid w:val="00A521C0"/>
    <w:rsid w:val="00A54A7B"/>
    <w:rsid w:val="00A54E15"/>
    <w:rsid w:val="00A56481"/>
    <w:rsid w:val="00A615CB"/>
    <w:rsid w:val="00A668C0"/>
    <w:rsid w:val="00A71DFB"/>
    <w:rsid w:val="00A72076"/>
    <w:rsid w:val="00A77A21"/>
    <w:rsid w:val="00A8319C"/>
    <w:rsid w:val="00A85071"/>
    <w:rsid w:val="00A874F3"/>
    <w:rsid w:val="00A9458A"/>
    <w:rsid w:val="00AA1C5B"/>
    <w:rsid w:val="00AA21BB"/>
    <w:rsid w:val="00AA236C"/>
    <w:rsid w:val="00AA43A2"/>
    <w:rsid w:val="00AB0EC8"/>
    <w:rsid w:val="00AB444A"/>
    <w:rsid w:val="00AB4F1F"/>
    <w:rsid w:val="00AC0E47"/>
    <w:rsid w:val="00AC2380"/>
    <w:rsid w:val="00AC77E5"/>
    <w:rsid w:val="00AD04F3"/>
    <w:rsid w:val="00AD3A29"/>
    <w:rsid w:val="00AD4BC2"/>
    <w:rsid w:val="00AD4ED2"/>
    <w:rsid w:val="00AD6682"/>
    <w:rsid w:val="00AE1133"/>
    <w:rsid w:val="00AE2E16"/>
    <w:rsid w:val="00AE5CB9"/>
    <w:rsid w:val="00AE6885"/>
    <w:rsid w:val="00AF5051"/>
    <w:rsid w:val="00AF50DB"/>
    <w:rsid w:val="00B04E6A"/>
    <w:rsid w:val="00B111F5"/>
    <w:rsid w:val="00B131D5"/>
    <w:rsid w:val="00B132CB"/>
    <w:rsid w:val="00B13912"/>
    <w:rsid w:val="00B1744F"/>
    <w:rsid w:val="00B21A37"/>
    <w:rsid w:val="00B26384"/>
    <w:rsid w:val="00B26614"/>
    <w:rsid w:val="00B266FF"/>
    <w:rsid w:val="00B31391"/>
    <w:rsid w:val="00B33466"/>
    <w:rsid w:val="00B34855"/>
    <w:rsid w:val="00B367DD"/>
    <w:rsid w:val="00B51C50"/>
    <w:rsid w:val="00B57AE1"/>
    <w:rsid w:val="00B60ABA"/>
    <w:rsid w:val="00B6680D"/>
    <w:rsid w:val="00B66A78"/>
    <w:rsid w:val="00B7481E"/>
    <w:rsid w:val="00B7719D"/>
    <w:rsid w:val="00B86295"/>
    <w:rsid w:val="00B8722E"/>
    <w:rsid w:val="00B87DA5"/>
    <w:rsid w:val="00B91220"/>
    <w:rsid w:val="00B93991"/>
    <w:rsid w:val="00BA3282"/>
    <w:rsid w:val="00BA4C67"/>
    <w:rsid w:val="00BB110A"/>
    <w:rsid w:val="00BB26D5"/>
    <w:rsid w:val="00BC14A7"/>
    <w:rsid w:val="00BC4184"/>
    <w:rsid w:val="00BC74E6"/>
    <w:rsid w:val="00BE2172"/>
    <w:rsid w:val="00BE27D6"/>
    <w:rsid w:val="00BE3E0E"/>
    <w:rsid w:val="00BE5178"/>
    <w:rsid w:val="00BF14A7"/>
    <w:rsid w:val="00BF3455"/>
    <w:rsid w:val="00BF58A5"/>
    <w:rsid w:val="00BF6345"/>
    <w:rsid w:val="00BF6DC9"/>
    <w:rsid w:val="00C009E3"/>
    <w:rsid w:val="00C0179F"/>
    <w:rsid w:val="00C02533"/>
    <w:rsid w:val="00C0345B"/>
    <w:rsid w:val="00C069E3"/>
    <w:rsid w:val="00C10146"/>
    <w:rsid w:val="00C13078"/>
    <w:rsid w:val="00C23B02"/>
    <w:rsid w:val="00C307D3"/>
    <w:rsid w:val="00C34291"/>
    <w:rsid w:val="00C35040"/>
    <w:rsid w:val="00C43594"/>
    <w:rsid w:val="00C43F27"/>
    <w:rsid w:val="00C500AF"/>
    <w:rsid w:val="00C52756"/>
    <w:rsid w:val="00C53E61"/>
    <w:rsid w:val="00C55906"/>
    <w:rsid w:val="00C56EEC"/>
    <w:rsid w:val="00C63849"/>
    <w:rsid w:val="00C729B7"/>
    <w:rsid w:val="00C73C76"/>
    <w:rsid w:val="00C80ECA"/>
    <w:rsid w:val="00C90D7D"/>
    <w:rsid w:val="00C95C3E"/>
    <w:rsid w:val="00C968C0"/>
    <w:rsid w:val="00CA5B40"/>
    <w:rsid w:val="00CA75CD"/>
    <w:rsid w:val="00CB70A4"/>
    <w:rsid w:val="00CB78ED"/>
    <w:rsid w:val="00CC2AC4"/>
    <w:rsid w:val="00CC7E89"/>
    <w:rsid w:val="00CD72D3"/>
    <w:rsid w:val="00CE0649"/>
    <w:rsid w:val="00CE238D"/>
    <w:rsid w:val="00CE408B"/>
    <w:rsid w:val="00CE4E77"/>
    <w:rsid w:val="00CE661F"/>
    <w:rsid w:val="00CF0B08"/>
    <w:rsid w:val="00CF171B"/>
    <w:rsid w:val="00CF6BDE"/>
    <w:rsid w:val="00CF7704"/>
    <w:rsid w:val="00D00EF1"/>
    <w:rsid w:val="00D0122A"/>
    <w:rsid w:val="00D02D14"/>
    <w:rsid w:val="00D02F44"/>
    <w:rsid w:val="00D05680"/>
    <w:rsid w:val="00D07C9A"/>
    <w:rsid w:val="00D142B4"/>
    <w:rsid w:val="00D14C75"/>
    <w:rsid w:val="00D202A0"/>
    <w:rsid w:val="00D302AC"/>
    <w:rsid w:val="00D348F4"/>
    <w:rsid w:val="00D42664"/>
    <w:rsid w:val="00D44F9D"/>
    <w:rsid w:val="00D453CA"/>
    <w:rsid w:val="00D46F3A"/>
    <w:rsid w:val="00D5186C"/>
    <w:rsid w:val="00D53F60"/>
    <w:rsid w:val="00D628C6"/>
    <w:rsid w:val="00D63D9F"/>
    <w:rsid w:val="00D70744"/>
    <w:rsid w:val="00D7406C"/>
    <w:rsid w:val="00D74A88"/>
    <w:rsid w:val="00D80765"/>
    <w:rsid w:val="00D808CD"/>
    <w:rsid w:val="00D81384"/>
    <w:rsid w:val="00D81709"/>
    <w:rsid w:val="00D95E4A"/>
    <w:rsid w:val="00DA184E"/>
    <w:rsid w:val="00DA2632"/>
    <w:rsid w:val="00DA3290"/>
    <w:rsid w:val="00DA46D4"/>
    <w:rsid w:val="00DA6ADD"/>
    <w:rsid w:val="00DB1188"/>
    <w:rsid w:val="00DB3215"/>
    <w:rsid w:val="00DB3B37"/>
    <w:rsid w:val="00DB6BF8"/>
    <w:rsid w:val="00DB6DF0"/>
    <w:rsid w:val="00DC2143"/>
    <w:rsid w:val="00DC502E"/>
    <w:rsid w:val="00DC795F"/>
    <w:rsid w:val="00DE0B3B"/>
    <w:rsid w:val="00DE142D"/>
    <w:rsid w:val="00DE2583"/>
    <w:rsid w:val="00DE2CF7"/>
    <w:rsid w:val="00DE54ED"/>
    <w:rsid w:val="00DE5CD9"/>
    <w:rsid w:val="00DF686D"/>
    <w:rsid w:val="00DF6CDD"/>
    <w:rsid w:val="00E100AF"/>
    <w:rsid w:val="00E103DD"/>
    <w:rsid w:val="00E11C38"/>
    <w:rsid w:val="00E13380"/>
    <w:rsid w:val="00E20956"/>
    <w:rsid w:val="00E20EF6"/>
    <w:rsid w:val="00E2180B"/>
    <w:rsid w:val="00E257D2"/>
    <w:rsid w:val="00E2712B"/>
    <w:rsid w:val="00E33DC5"/>
    <w:rsid w:val="00E3465C"/>
    <w:rsid w:val="00E357E8"/>
    <w:rsid w:val="00E42388"/>
    <w:rsid w:val="00E4598B"/>
    <w:rsid w:val="00E46771"/>
    <w:rsid w:val="00E52047"/>
    <w:rsid w:val="00E52788"/>
    <w:rsid w:val="00E5792E"/>
    <w:rsid w:val="00E57B41"/>
    <w:rsid w:val="00E63B1C"/>
    <w:rsid w:val="00E8057F"/>
    <w:rsid w:val="00E93C75"/>
    <w:rsid w:val="00EA023C"/>
    <w:rsid w:val="00EA069A"/>
    <w:rsid w:val="00EA273C"/>
    <w:rsid w:val="00EA2DE1"/>
    <w:rsid w:val="00EA2FF2"/>
    <w:rsid w:val="00EA36CC"/>
    <w:rsid w:val="00EA6C62"/>
    <w:rsid w:val="00EA7431"/>
    <w:rsid w:val="00EB1B4D"/>
    <w:rsid w:val="00EB590E"/>
    <w:rsid w:val="00EC0D9F"/>
    <w:rsid w:val="00EC7BA1"/>
    <w:rsid w:val="00ED2C91"/>
    <w:rsid w:val="00ED388E"/>
    <w:rsid w:val="00EE37F3"/>
    <w:rsid w:val="00EF2968"/>
    <w:rsid w:val="00EF597C"/>
    <w:rsid w:val="00EF5B03"/>
    <w:rsid w:val="00F00711"/>
    <w:rsid w:val="00F02149"/>
    <w:rsid w:val="00F06C32"/>
    <w:rsid w:val="00F109D7"/>
    <w:rsid w:val="00F11CAE"/>
    <w:rsid w:val="00F14235"/>
    <w:rsid w:val="00F17322"/>
    <w:rsid w:val="00F17C93"/>
    <w:rsid w:val="00F229D9"/>
    <w:rsid w:val="00F263B0"/>
    <w:rsid w:val="00F3142D"/>
    <w:rsid w:val="00F375CF"/>
    <w:rsid w:val="00F41701"/>
    <w:rsid w:val="00F4288B"/>
    <w:rsid w:val="00F47B3E"/>
    <w:rsid w:val="00F52A73"/>
    <w:rsid w:val="00F532BF"/>
    <w:rsid w:val="00F54961"/>
    <w:rsid w:val="00F57C40"/>
    <w:rsid w:val="00F60DF9"/>
    <w:rsid w:val="00F6247B"/>
    <w:rsid w:val="00F66B3B"/>
    <w:rsid w:val="00F67461"/>
    <w:rsid w:val="00F72A88"/>
    <w:rsid w:val="00F72BA5"/>
    <w:rsid w:val="00F7516B"/>
    <w:rsid w:val="00F769C7"/>
    <w:rsid w:val="00F8289F"/>
    <w:rsid w:val="00F833A4"/>
    <w:rsid w:val="00F8498D"/>
    <w:rsid w:val="00F91B4A"/>
    <w:rsid w:val="00FA0629"/>
    <w:rsid w:val="00FA129D"/>
    <w:rsid w:val="00FA389B"/>
    <w:rsid w:val="00FA4296"/>
    <w:rsid w:val="00FB00A9"/>
    <w:rsid w:val="00FB1F71"/>
    <w:rsid w:val="00FC299A"/>
    <w:rsid w:val="00FC34F8"/>
    <w:rsid w:val="00FC454D"/>
    <w:rsid w:val="00FD5914"/>
    <w:rsid w:val="00FD6A07"/>
    <w:rsid w:val="00FD726F"/>
    <w:rsid w:val="00FE0F00"/>
    <w:rsid w:val="00FE0FFF"/>
    <w:rsid w:val="00FF0A49"/>
    <w:rsid w:val="00FF37FC"/>
    <w:rsid w:val="00FF3BF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D087"/>
  <w15:chartTrackingRefBased/>
  <w15:docId w15:val="{3BCEB858-DA59-48F9-8B51-1978F87E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CEA"/>
    <w:rPr>
      <w:rFonts w:ascii="Book Antiqua" w:hAnsi="Book Antiqua" w:cs="Calibri"/>
      <w:sz w:val="24"/>
      <w:lang w:eastAsia="en-GB"/>
    </w:rPr>
  </w:style>
  <w:style w:type="paragraph" w:styleId="Heading1">
    <w:name w:val="heading 1"/>
    <w:basedOn w:val="Normal"/>
    <w:next w:val="Normal"/>
    <w:link w:val="Heading1Char"/>
    <w:uiPriority w:val="9"/>
    <w:qFormat/>
    <w:rsid w:val="00617F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0D9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E2E4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8640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0D9F"/>
    <w:rPr>
      <w:rFonts w:ascii="Book Antiqua" w:eastAsiaTheme="majorEastAsia" w:hAnsi="Book Antiqua" w:cstheme="majorBidi"/>
      <w:b/>
      <w:sz w:val="28"/>
      <w:szCs w:val="26"/>
      <w:lang w:eastAsia="en-GB"/>
    </w:rPr>
  </w:style>
  <w:style w:type="character" w:styleId="Hyperlink">
    <w:name w:val="Hyperlink"/>
    <w:basedOn w:val="DefaultParagraphFont"/>
    <w:uiPriority w:val="99"/>
    <w:unhideWhenUsed/>
    <w:rsid w:val="00AD4BC2"/>
    <w:rPr>
      <w:color w:val="0000FF"/>
      <w:u w:val="single"/>
    </w:rPr>
  </w:style>
  <w:style w:type="paragraph" w:styleId="NormalWeb">
    <w:name w:val="Normal (Web)"/>
    <w:basedOn w:val="Normal"/>
    <w:uiPriority w:val="99"/>
    <w:unhideWhenUsed/>
    <w:rsid w:val="000C52B5"/>
    <w:pPr>
      <w:spacing w:before="100" w:beforeAutospacing="1" w:after="100" w:afterAutospacing="1"/>
    </w:pPr>
    <w:rPr>
      <w:rFonts w:ascii="Times New Roman" w:hAnsi="Times New Roman" w:cs="Times New Roman"/>
      <w:szCs w:val="24"/>
    </w:rPr>
  </w:style>
  <w:style w:type="character" w:customStyle="1" w:styleId="font-arial">
    <w:name w:val="font-arial"/>
    <w:basedOn w:val="DefaultParagraphFont"/>
    <w:rsid w:val="000C52B5"/>
  </w:style>
  <w:style w:type="character" w:styleId="Strong">
    <w:name w:val="Strong"/>
    <w:basedOn w:val="DefaultParagraphFont"/>
    <w:uiPriority w:val="22"/>
    <w:qFormat/>
    <w:rsid w:val="000C52B5"/>
    <w:rPr>
      <w:b/>
      <w:bCs/>
    </w:rPr>
  </w:style>
  <w:style w:type="character" w:customStyle="1" w:styleId="Heading1Char">
    <w:name w:val="Heading 1 Char"/>
    <w:basedOn w:val="DefaultParagraphFont"/>
    <w:link w:val="Heading1"/>
    <w:uiPriority w:val="9"/>
    <w:rsid w:val="00617FFD"/>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20BAF"/>
    <w:rPr>
      <w:color w:val="605E5C"/>
      <w:shd w:val="clear" w:color="auto" w:fill="E1DFDD"/>
    </w:rPr>
  </w:style>
  <w:style w:type="character" w:customStyle="1" w:styleId="css-901oao">
    <w:name w:val="css-901oao"/>
    <w:basedOn w:val="DefaultParagraphFont"/>
    <w:rsid w:val="00E8057F"/>
  </w:style>
  <w:style w:type="character" w:customStyle="1" w:styleId="Heading3Char">
    <w:name w:val="Heading 3 Char"/>
    <w:basedOn w:val="DefaultParagraphFont"/>
    <w:link w:val="Heading3"/>
    <w:uiPriority w:val="9"/>
    <w:rsid w:val="007E2E47"/>
    <w:rPr>
      <w:rFonts w:asciiTheme="majorHAnsi" w:eastAsiaTheme="majorEastAsia" w:hAnsiTheme="majorHAnsi" w:cstheme="majorBidi"/>
      <w:color w:val="1F3763" w:themeColor="accent1" w:themeShade="7F"/>
      <w:sz w:val="24"/>
      <w:szCs w:val="24"/>
      <w:lang w:eastAsia="en-GB"/>
    </w:rPr>
  </w:style>
  <w:style w:type="character" w:styleId="Emphasis">
    <w:name w:val="Emphasis"/>
    <w:basedOn w:val="DefaultParagraphFont"/>
    <w:uiPriority w:val="20"/>
    <w:qFormat/>
    <w:rsid w:val="00607DB6"/>
    <w:rPr>
      <w:i/>
      <w:iCs/>
    </w:rPr>
  </w:style>
  <w:style w:type="paragraph" w:styleId="Header">
    <w:name w:val="header"/>
    <w:basedOn w:val="Normal"/>
    <w:link w:val="HeaderChar"/>
    <w:uiPriority w:val="99"/>
    <w:unhideWhenUsed/>
    <w:rsid w:val="0053670B"/>
    <w:pPr>
      <w:tabs>
        <w:tab w:val="center" w:pos="4513"/>
        <w:tab w:val="right" w:pos="9026"/>
      </w:tabs>
    </w:pPr>
  </w:style>
  <w:style w:type="character" w:customStyle="1" w:styleId="HeaderChar">
    <w:name w:val="Header Char"/>
    <w:basedOn w:val="DefaultParagraphFont"/>
    <w:link w:val="Header"/>
    <w:uiPriority w:val="99"/>
    <w:rsid w:val="0053670B"/>
    <w:rPr>
      <w:rFonts w:ascii="Book Antiqua" w:hAnsi="Book Antiqua" w:cs="Calibri"/>
      <w:sz w:val="24"/>
      <w:lang w:eastAsia="en-GB"/>
    </w:rPr>
  </w:style>
  <w:style w:type="paragraph" w:styleId="Footer">
    <w:name w:val="footer"/>
    <w:basedOn w:val="Normal"/>
    <w:link w:val="FooterChar"/>
    <w:uiPriority w:val="99"/>
    <w:unhideWhenUsed/>
    <w:rsid w:val="0053670B"/>
    <w:pPr>
      <w:tabs>
        <w:tab w:val="center" w:pos="4513"/>
        <w:tab w:val="right" w:pos="9026"/>
      </w:tabs>
    </w:pPr>
  </w:style>
  <w:style w:type="character" w:customStyle="1" w:styleId="FooterChar">
    <w:name w:val="Footer Char"/>
    <w:basedOn w:val="DefaultParagraphFont"/>
    <w:link w:val="Footer"/>
    <w:uiPriority w:val="99"/>
    <w:rsid w:val="0053670B"/>
    <w:rPr>
      <w:rFonts w:ascii="Book Antiqua" w:hAnsi="Book Antiqua" w:cs="Calibri"/>
      <w:sz w:val="24"/>
      <w:lang w:eastAsia="en-GB"/>
    </w:rPr>
  </w:style>
  <w:style w:type="paragraph" w:styleId="ListParagraph">
    <w:name w:val="List Paragraph"/>
    <w:basedOn w:val="Normal"/>
    <w:uiPriority w:val="34"/>
    <w:qFormat/>
    <w:rsid w:val="00FA0629"/>
    <w:pPr>
      <w:ind w:left="720"/>
      <w:contextualSpacing/>
    </w:pPr>
  </w:style>
  <w:style w:type="character" w:styleId="FollowedHyperlink">
    <w:name w:val="FollowedHyperlink"/>
    <w:basedOn w:val="DefaultParagraphFont"/>
    <w:uiPriority w:val="99"/>
    <w:semiHidden/>
    <w:unhideWhenUsed/>
    <w:rsid w:val="00A521C0"/>
    <w:rPr>
      <w:color w:val="954F72" w:themeColor="followedHyperlink"/>
      <w:u w:val="single"/>
    </w:rPr>
  </w:style>
  <w:style w:type="character" w:customStyle="1" w:styleId="dcr-19x4pdv">
    <w:name w:val="dcr-19x4pdv"/>
    <w:basedOn w:val="DefaultParagraphFont"/>
    <w:rsid w:val="00DA184E"/>
  </w:style>
  <w:style w:type="paragraph" w:styleId="Revision">
    <w:name w:val="Revision"/>
    <w:hidden/>
    <w:uiPriority w:val="99"/>
    <w:semiHidden/>
    <w:rsid w:val="00BF6DC9"/>
    <w:rPr>
      <w:rFonts w:ascii="Book Antiqua" w:hAnsi="Book Antiqua" w:cs="Calibri"/>
      <w:sz w:val="24"/>
      <w:lang w:eastAsia="en-GB"/>
    </w:rPr>
  </w:style>
  <w:style w:type="character" w:styleId="CommentReference">
    <w:name w:val="annotation reference"/>
    <w:basedOn w:val="DefaultParagraphFont"/>
    <w:uiPriority w:val="99"/>
    <w:semiHidden/>
    <w:unhideWhenUsed/>
    <w:rsid w:val="00BF6DC9"/>
    <w:rPr>
      <w:sz w:val="16"/>
      <w:szCs w:val="16"/>
    </w:rPr>
  </w:style>
  <w:style w:type="paragraph" w:styleId="CommentText">
    <w:name w:val="annotation text"/>
    <w:basedOn w:val="Normal"/>
    <w:link w:val="CommentTextChar"/>
    <w:uiPriority w:val="99"/>
    <w:unhideWhenUsed/>
    <w:rsid w:val="00BF6DC9"/>
    <w:rPr>
      <w:sz w:val="20"/>
      <w:szCs w:val="20"/>
    </w:rPr>
  </w:style>
  <w:style w:type="character" w:customStyle="1" w:styleId="CommentTextChar">
    <w:name w:val="Comment Text Char"/>
    <w:basedOn w:val="DefaultParagraphFont"/>
    <w:link w:val="CommentText"/>
    <w:uiPriority w:val="99"/>
    <w:rsid w:val="00BF6DC9"/>
    <w:rPr>
      <w:rFonts w:ascii="Book Antiqua" w:hAnsi="Book Antiqua" w:cs="Calibri"/>
      <w:sz w:val="20"/>
      <w:szCs w:val="20"/>
      <w:lang w:eastAsia="en-GB"/>
    </w:rPr>
  </w:style>
  <w:style w:type="paragraph" w:styleId="CommentSubject">
    <w:name w:val="annotation subject"/>
    <w:basedOn w:val="CommentText"/>
    <w:next w:val="CommentText"/>
    <w:link w:val="CommentSubjectChar"/>
    <w:uiPriority w:val="99"/>
    <w:semiHidden/>
    <w:unhideWhenUsed/>
    <w:rsid w:val="00BF6DC9"/>
    <w:rPr>
      <w:b/>
      <w:bCs/>
    </w:rPr>
  </w:style>
  <w:style w:type="character" w:customStyle="1" w:styleId="CommentSubjectChar">
    <w:name w:val="Comment Subject Char"/>
    <w:basedOn w:val="CommentTextChar"/>
    <w:link w:val="CommentSubject"/>
    <w:uiPriority w:val="99"/>
    <w:semiHidden/>
    <w:rsid w:val="00BF6DC9"/>
    <w:rPr>
      <w:rFonts w:ascii="Book Antiqua" w:hAnsi="Book Antiqua" w:cs="Calibri"/>
      <w:b/>
      <w:bCs/>
      <w:sz w:val="20"/>
      <w:szCs w:val="20"/>
      <w:lang w:eastAsia="en-GB"/>
    </w:rPr>
  </w:style>
  <w:style w:type="character" w:customStyle="1" w:styleId="Heading4Char">
    <w:name w:val="Heading 4 Char"/>
    <w:basedOn w:val="DefaultParagraphFont"/>
    <w:link w:val="Heading4"/>
    <w:uiPriority w:val="9"/>
    <w:semiHidden/>
    <w:rsid w:val="0078640F"/>
    <w:rPr>
      <w:rFonts w:asciiTheme="majorHAnsi" w:eastAsiaTheme="majorEastAsia" w:hAnsiTheme="majorHAnsi" w:cstheme="majorBidi"/>
      <w:i/>
      <w:iCs/>
      <w:color w:val="2F5496" w:themeColor="accent1" w:themeShade="BF"/>
      <w:sz w:val="24"/>
      <w:lang w:eastAsia="en-GB"/>
    </w:rPr>
  </w:style>
  <w:style w:type="character" w:styleId="HTMLCite">
    <w:name w:val="HTML Cite"/>
    <w:basedOn w:val="DefaultParagraphFont"/>
    <w:uiPriority w:val="99"/>
    <w:semiHidden/>
    <w:unhideWhenUsed/>
    <w:rsid w:val="00D70744"/>
    <w:rPr>
      <w:i/>
      <w:iCs/>
    </w:rPr>
  </w:style>
  <w:style w:type="character" w:customStyle="1" w:styleId="ytllr">
    <w:name w:val="ytllr"/>
    <w:basedOn w:val="DefaultParagraphFont"/>
    <w:rsid w:val="00D70744"/>
  </w:style>
  <w:style w:type="character" w:customStyle="1" w:styleId="style-scope">
    <w:name w:val="style-scope"/>
    <w:basedOn w:val="DefaultParagraphFont"/>
    <w:rsid w:val="00A874F3"/>
  </w:style>
  <w:style w:type="paragraph" w:customStyle="1" w:styleId="39n3n">
    <w:name w:val="_39n3n"/>
    <w:basedOn w:val="Normal"/>
    <w:rsid w:val="0026123A"/>
    <w:pPr>
      <w:spacing w:before="100" w:beforeAutospacing="1" w:after="100" w:afterAutospacing="1"/>
    </w:pPr>
    <w:rPr>
      <w:rFonts w:ascii="Times New Roman" w:eastAsia="Times New Roman" w:hAnsi="Times New Roman" w:cs="Times New Roman"/>
      <w:szCs w:val="24"/>
    </w:rPr>
  </w:style>
  <w:style w:type="paragraph" w:customStyle="1" w:styleId="dcr-2v2zi4">
    <w:name w:val="dcr-2v2zi4"/>
    <w:basedOn w:val="Normal"/>
    <w:rsid w:val="00E52047"/>
    <w:pPr>
      <w:spacing w:before="100" w:beforeAutospacing="1" w:after="100" w:afterAutospacing="1"/>
    </w:pPr>
    <w:rPr>
      <w:rFonts w:ascii="Times New Roman" w:eastAsia="Times New Roman" w:hAnsi="Times New Roman" w:cs="Times New Roman"/>
      <w:szCs w:val="24"/>
    </w:rPr>
  </w:style>
  <w:style w:type="paragraph" w:styleId="NoSpacing">
    <w:name w:val="No Spacing"/>
    <w:uiPriority w:val="1"/>
    <w:qFormat/>
    <w:rsid w:val="001B37AD"/>
    <w:rPr>
      <w:rFonts w:ascii="Book Antiqua" w:hAnsi="Book Antiqua" w:cs="Calibri"/>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212">
      <w:bodyDiv w:val="1"/>
      <w:marLeft w:val="0"/>
      <w:marRight w:val="0"/>
      <w:marTop w:val="0"/>
      <w:marBottom w:val="0"/>
      <w:divBdr>
        <w:top w:val="none" w:sz="0" w:space="0" w:color="auto"/>
        <w:left w:val="none" w:sz="0" w:space="0" w:color="auto"/>
        <w:bottom w:val="none" w:sz="0" w:space="0" w:color="auto"/>
        <w:right w:val="none" w:sz="0" w:space="0" w:color="auto"/>
      </w:divBdr>
    </w:div>
    <w:div w:id="21169656">
      <w:bodyDiv w:val="1"/>
      <w:marLeft w:val="0"/>
      <w:marRight w:val="0"/>
      <w:marTop w:val="0"/>
      <w:marBottom w:val="0"/>
      <w:divBdr>
        <w:top w:val="none" w:sz="0" w:space="0" w:color="auto"/>
        <w:left w:val="none" w:sz="0" w:space="0" w:color="auto"/>
        <w:bottom w:val="none" w:sz="0" w:space="0" w:color="auto"/>
        <w:right w:val="none" w:sz="0" w:space="0" w:color="auto"/>
      </w:divBdr>
    </w:div>
    <w:div w:id="33047143">
      <w:bodyDiv w:val="1"/>
      <w:marLeft w:val="0"/>
      <w:marRight w:val="0"/>
      <w:marTop w:val="0"/>
      <w:marBottom w:val="0"/>
      <w:divBdr>
        <w:top w:val="none" w:sz="0" w:space="0" w:color="auto"/>
        <w:left w:val="none" w:sz="0" w:space="0" w:color="auto"/>
        <w:bottom w:val="none" w:sz="0" w:space="0" w:color="auto"/>
        <w:right w:val="none" w:sz="0" w:space="0" w:color="auto"/>
      </w:divBdr>
    </w:div>
    <w:div w:id="94257130">
      <w:bodyDiv w:val="1"/>
      <w:marLeft w:val="0"/>
      <w:marRight w:val="0"/>
      <w:marTop w:val="0"/>
      <w:marBottom w:val="0"/>
      <w:divBdr>
        <w:top w:val="none" w:sz="0" w:space="0" w:color="auto"/>
        <w:left w:val="none" w:sz="0" w:space="0" w:color="auto"/>
        <w:bottom w:val="none" w:sz="0" w:space="0" w:color="auto"/>
        <w:right w:val="none" w:sz="0" w:space="0" w:color="auto"/>
      </w:divBdr>
      <w:divsChild>
        <w:div w:id="1204487232">
          <w:marLeft w:val="0"/>
          <w:marRight w:val="0"/>
          <w:marTop w:val="0"/>
          <w:marBottom w:val="0"/>
          <w:divBdr>
            <w:top w:val="none" w:sz="0" w:space="0" w:color="auto"/>
            <w:left w:val="none" w:sz="0" w:space="0" w:color="auto"/>
            <w:bottom w:val="none" w:sz="0" w:space="0" w:color="auto"/>
            <w:right w:val="none" w:sz="0" w:space="0" w:color="auto"/>
          </w:divBdr>
          <w:divsChild>
            <w:div w:id="190341706">
              <w:marLeft w:val="0"/>
              <w:marRight w:val="0"/>
              <w:marTop w:val="0"/>
              <w:marBottom w:val="0"/>
              <w:divBdr>
                <w:top w:val="none" w:sz="0" w:space="0" w:color="auto"/>
                <w:left w:val="none" w:sz="0" w:space="0" w:color="auto"/>
                <w:bottom w:val="none" w:sz="0" w:space="0" w:color="auto"/>
                <w:right w:val="none" w:sz="0" w:space="0" w:color="auto"/>
              </w:divBdr>
              <w:divsChild>
                <w:div w:id="20141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4322">
      <w:bodyDiv w:val="1"/>
      <w:marLeft w:val="0"/>
      <w:marRight w:val="0"/>
      <w:marTop w:val="0"/>
      <w:marBottom w:val="0"/>
      <w:divBdr>
        <w:top w:val="none" w:sz="0" w:space="0" w:color="auto"/>
        <w:left w:val="none" w:sz="0" w:space="0" w:color="auto"/>
        <w:bottom w:val="none" w:sz="0" w:space="0" w:color="auto"/>
        <w:right w:val="none" w:sz="0" w:space="0" w:color="auto"/>
      </w:divBdr>
    </w:div>
    <w:div w:id="144512037">
      <w:bodyDiv w:val="1"/>
      <w:marLeft w:val="0"/>
      <w:marRight w:val="0"/>
      <w:marTop w:val="0"/>
      <w:marBottom w:val="0"/>
      <w:divBdr>
        <w:top w:val="none" w:sz="0" w:space="0" w:color="auto"/>
        <w:left w:val="none" w:sz="0" w:space="0" w:color="auto"/>
        <w:bottom w:val="none" w:sz="0" w:space="0" w:color="auto"/>
        <w:right w:val="none" w:sz="0" w:space="0" w:color="auto"/>
      </w:divBdr>
      <w:divsChild>
        <w:div w:id="34282698">
          <w:marLeft w:val="0"/>
          <w:marRight w:val="0"/>
          <w:marTop w:val="0"/>
          <w:marBottom w:val="0"/>
          <w:divBdr>
            <w:top w:val="none" w:sz="0" w:space="0" w:color="auto"/>
            <w:left w:val="none" w:sz="0" w:space="0" w:color="auto"/>
            <w:bottom w:val="none" w:sz="0" w:space="0" w:color="auto"/>
            <w:right w:val="none" w:sz="0" w:space="0" w:color="auto"/>
          </w:divBdr>
          <w:divsChild>
            <w:div w:id="1620453342">
              <w:marLeft w:val="0"/>
              <w:marRight w:val="0"/>
              <w:marTop w:val="0"/>
              <w:marBottom w:val="0"/>
              <w:divBdr>
                <w:top w:val="none" w:sz="0" w:space="0" w:color="auto"/>
                <w:left w:val="none" w:sz="0" w:space="0" w:color="auto"/>
                <w:bottom w:val="none" w:sz="0" w:space="0" w:color="auto"/>
                <w:right w:val="none" w:sz="0" w:space="0" w:color="auto"/>
              </w:divBdr>
              <w:divsChild>
                <w:div w:id="15818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8716">
      <w:bodyDiv w:val="1"/>
      <w:marLeft w:val="0"/>
      <w:marRight w:val="0"/>
      <w:marTop w:val="0"/>
      <w:marBottom w:val="0"/>
      <w:divBdr>
        <w:top w:val="none" w:sz="0" w:space="0" w:color="auto"/>
        <w:left w:val="none" w:sz="0" w:space="0" w:color="auto"/>
        <w:bottom w:val="none" w:sz="0" w:space="0" w:color="auto"/>
        <w:right w:val="none" w:sz="0" w:space="0" w:color="auto"/>
      </w:divBdr>
    </w:div>
    <w:div w:id="197665301">
      <w:bodyDiv w:val="1"/>
      <w:marLeft w:val="0"/>
      <w:marRight w:val="0"/>
      <w:marTop w:val="0"/>
      <w:marBottom w:val="0"/>
      <w:divBdr>
        <w:top w:val="none" w:sz="0" w:space="0" w:color="auto"/>
        <w:left w:val="none" w:sz="0" w:space="0" w:color="auto"/>
        <w:bottom w:val="none" w:sz="0" w:space="0" w:color="auto"/>
        <w:right w:val="none" w:sz="0" w:space="0" w:color="auto"/>
      </w:divBdr>
      <w:divsChild>
        <w:div w:id="744381275">
          <w:marLeft w:val="0"/>
          <w:marRight w:val="0"/>
          <w:marTop w:val="0"/>
          <w:marBottom w:val="0"/>
          <w:divBdr>
            <w:top w:val="none" w:sz="0" w:space="0" w:color="auto"/>
            <w:left w:val="none" w:sz="0" w:space="0" w:color="auto"/>
            <w:bottom w:val="none" w:sz="0" w:space="0" w:color="auto"/>
            <w:right w:val="none" w:sz="0" w:space="0" w:color="auto"/>
          </w:divBdr>
        </w:div>
        <w:div w:id="1858347337">
          <w:marLeft w:val="0"/>
          <w:marRight w:val="0"/>
          <w:marTop w:val="0"/>
          <w:marBottom w:val="0"/>
          <w:divBdr>
            <w:top w:val="none" w:sz="0" w:space="0" w:color="auto"/>
            <w:left w:val="none" w:sz="0" w:space="0" w:color="auto"/>
            <w:bottom w:val="none" w:sz="0" w:space="0" w:color="auto"/>
            <w:right w:val="none" w:sz="0" w:space="0" w:color="auto"/>
          </w:divBdr>
        </w:div>
      </w:divsChild>
    </w:div>
    <w:div w:id="216667732">
      <w:bodyDiv w:val="1"/>
      <w:marLeft w:val="0"/>
      <w:marRight w:val="0"/>
      <w:marTop w:val="0"/>
      <w:marBottom w:val="0"/>
      <w:divBdr>
        <w:top w:val="none" w:sz="0" w:space="0" w:color="auto"/>
        <w:left w:val="none" w:sz="0" w:space="0" w:color="auto"/>
        <w:bottom w:val="none" w:sz="0" w:space="0" w:color="auto"/>
        <w:right w:val="none" w:sz="0" w:space="0" w:color="auto"/>
      </w:divBdr>
    </w:div>
    <w:div w:id="259604006">
      <w:bodyDiv w:val="1"/>
      <w:marLeft w:val="0"/>
      <w:marRight w:val="0"/>
      <w:marTop w:val="0"/>
      <w:marBottom w:val="0"/>
      <w:divBdr>
        <w:top w:val="none" w:sz="0" w:space="0" w:color="auto"/>
        <w:left w:val="none" w:sz="0" w:space="0" w:color="auto"/>
        <w:bottom w:val="none" w:sz="0" w:space="0" w:color="auto"/>
        <w:right w:val="none" w:sz="0" w:space="0" w:color="auto"/>
      </w:divBdr>
    </w:div>
    <w:div w:id="362445328">
      <w:bodyDiv w:val="1"/>
      <w:marLeft w:val="0"/>
      <w:marRight w:val="0"/>
      <w:marTop w:val="0"/>
      <w:marBottom w:val="0"/>
      <w:divBdr>
        <w:top w:val="none" w:sz="0" w:space="0" w:color="auto"/>
        <w:left w:val="none" w:sz="0" w:space="0" w:color="auto"/>
        <w:bottom w:val="none" w:sz="0" w:space="0" w:color="auto"/>
        <w:right w:val="none" w:sz="0" w:space="0" w:color="auto"/>
      </w:divBdr>
      <w:divsChild>
        <w:div w:id="1207454713">
          <w:marLeft w:val="0"/>
          <w:marRight w:val="0"/>
          <w:marTop w:val="0"/>
          <w:marBottom w:val="0"/>
          <w:divBdr>
            <w:top w:val="none" w:sz="0" w:space="0" w:color="auto"/>
            <w:left w:val="none" w:sz="0" w:space="0" w:color="auto"/>
            <w:bottom w:val="none" w:sz="0" w:space="0" w:color="auto"/>
            <w:right w:val="none" w:sz="0" w:space="0" w:color="auto"/>
          </w:divBdr>
        </w:div>
        <w:div w:id="1024285341">
          <w:marLeft w:val="0"/>
          <w:marRight w:val="0"/>
          <w:marTop w:val="0"/>
          <w:marBottom w:val="0"/>
          <w:divBdr>
            <w:top w:val="none" w:sz="0" w:space="0" w:color="auto"/>
            <w:left w:val="none" w:sz="0" w:space="0" w:color="auto"/>
            <w:bottom w:val="none" w:sz="0" w:space="0" w:color="auto"/>
            <w:right w:val="none" w:sz="0" w:space="0" w:color="auto"/>
          </w:divBdr>
        </w:div>
        <w:div w:id="1298490142">
          <w:marLeft w:val="0"/>
          <w:marRight w:val="0"/>
          <w:marTop w:val="0"/>
          <w:marBottom w:val="0"/>
          <w:divBdr>
            <w:top w:val="none" w:sz="0" w:space="0" w:color="auto"/>
            <w:left w:val="none" w:sz="0" w:space="0" w:color="auto"/>
            <w:bottom w:val="none" w:sz="0" w:space="0" w:color="auto"/>
            <w:right w:val="none" w:sz="0" w:space="0" w:color="auto"/>
          </w:divBdr>
        </w:div>
      </w:divsChild>
    </w:div>
    <w:div w:id="386337947">
      <w:bodyDiv w:val="1"/>
      <w:marLeft w:val="0"/>
      <w:marRight w:val="0"/>
      <w:marTop w:val="0"/>
      <w:marBottom w:val="0"/>
      <w:divBdr>
        <w:top w:val="none" w:sz="0" w:space="0" w:color="auto"/>
        <w:left w:val="none" w:sz="0" w:space="0" w:color="auto"/>
        <w:bottom w:val="none" w:sz="0" w:space="0" w:color="auto"/>
        <w:right w:val="none" w:sz="0" w:space="0" w:color="auto"/>
      </w:divBdr>
      <w:divsChild>
        <w:div w:id="527791963">
          <w:marLeft w:val="0"/>
          <w:marRight w:val="0"/>
          <w:marTop w:val="0"/>
          <w:marBottom w:val="0"/>
          <w:divBdr>
            <w:top w:val="none" w:sz="0" w:space="0" w:color="auto"/>
            <w:left w:val="none" w:sz="0" w:space="0" w:color="auto"/>
            <w:bottom w:val="none" w:sz="0" w:space="0" w:color="auto"/>
            <w:right w:val="none" w:sz="0" w:space="0" w:color="auto"/>
          </w:divBdr>
          <w:divsChild>
            <w:div w:id="1335062109">
              <w:marLeft w:val="0"/>
              <w:marRight w:val="0"/>
              <w:marTop w:val="0"/>
              <w:marBottom w:val="0"/>
              <w:divBdr>
                <w:top w:val="none" w:sz="0" w:space="0" w:color="auto"/>
                <w:left w:val="none" w:sz="0" w:space="0" w:color="auto"/>
                <w:bottom w:val="none" w:sz="0" w:space="0" w:color="auto"/>
                <w:right w:val="none" w:sz="0" w:space="0" w:color="auto"/>
              </w:divBdr>
              <w:divsChild>
                <w:div w:id="373041287">
                  <w:marLeft w:val="0"/>
                  <w:marRight w:val="0"/>
                  <w:marTop w:val="0"/>
                  <w:marBottom w:val="0"/>
                  <w:divBdr>
                    <w:top w:val="none" w:sz="0" w:space="0" w:color="auto"/>
                    <w:left w:val="none" w:sz="0" w:space="0" w:color="auto"/>
                    <w:bottom w:val="none" w:sz="0" w:space="0" w:color="auto"/>
                    <w:right w:val="none" w:sz="0" w:space="0" w:color="auto"/>
                  </w:divBdr>
                </w:div>
                <w:div w:id="194125725">
                  <w:marLeft w:val="0"/>
                  <w:marRight w:val="0"/>
                  <w:marTop w:val="0"/>
                  <w:marBottom w:val="0"/>
                  <w:divBdr>
                    <w:top w:val="none" w:sz="0" w:space="0" w:color="auto"/>
                    <w:left w:val="none" w:sz="0" w:space="0" w:color="auto"/>
                    <w:bottom w:val="none" w:sz="0" w:space="0" w:color="auto"/>
                    <w:right w:val="none" w:sz="0" w:space="0" w:color="auto"/>
                  </w:divBdr>
                  <w:divsChild>
                    <w:div w:id="799034722">
                      <w:marLeft w:val="0"/>
                      <w:marRight w:val="0"/>
                      <w:marTop w:val="0"/>
                      <w:marBottom w:val="0"/>
                      <w:divBdr>
                        <w:top w:val="none" w:sz="0" w:space="0" w:color="auto"/>
                        <w:left w:val="none" w:sz="0" w:space="0" w:color="auto"/>
                        <w:bottom w:val="none" w:sz="0" w:space="0" w:color="auto"/>
                        <w:right w:val="none" w:sz="0" w:space="0" w:color="auto"/>
                      </w:divBdr>
                      <w:divsChild>
                        <w:div w:id="1741558990">
                          <w:marLeft w:val="0"/>
                          <w:marRight w:val="0"/>
                          <w:marTop w:val="0"/>
                          <w:marBottom w:val="0"/>
                          <w:divBdr>
                            <w:top w:val="none" w:sz="0" w:space="0" w:color="auto"/>
                            <w:left w:val="none" w:sz="0" w:space="0" w:color="auto"/>
                            <w:bottom w:val="none" w:sz="0" w:space="0" w:color="auto"/>
                            <w:right w:val="none" w:sz="0" w:space="0" w:color="auto"/>
                          </w:divBdr>
                        </w:div>
                      </w:divsChild>
                    </w:div>
                    <w:div w:id="389114197">
                      <w:marLeft w:val="0"/>
                      <w:marRight w:val="0"/>
                      <w:marTop w:val="0"/>
                      <w:marBottom w:val="0"/>
                      <w:divBdr>
                        <w:top w:val="none" w:sz="0" w:space="0" w:color="auto"/>
                        <w:left w:val="none" w:sz="0" w:space="0" w:color="auto"/>
                        <w:bottom w:val="none" w:sz="0" w:space="0" w:color="auto"/>
                        <w:right w:val="none" w:sz="0" w:space="0" w:color="auto"/>
                      </w:divBdr>
                      <w:divsChild>
                        <w:div w:id="1317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789446">
      <w:bodyDiv w:val="1"/>
      <w:marLeft w:val="0"/>
      <w:marRight w:val="0"/>
      <w:marTop w:val="0"/>
      <w:marBottom w:val="0"/>
      <w:divBdr>
        <w:top w:val="none" w:sz="0" w:space="0" w:color="auto"/>
        <w:left w:val="none" w:sz="0" w:space="0" w:color="auto"/>
        <w:bottom w:val="none" w:sz="0" w:space="0" w:color="auto"/>
        <w:right w:val="none" w:sz="0" w:space="0" w:color="auto"/>
      </w:divBdr>
    </w:div>
    <w:div w:id="470514083">
      <w:bodyDiv w:val="1"/>
      <w:marLeft w:val="0"/>
      <w:marRight w:val="0"/>
      <w:marTop w:val="0"/>
      <w:marBottom w:val="0"/>
      <w:divBdr>
        <w:top w:val="none" w:sz="0" w:space="0" w:color="auto"/>
        <w:left w:val="none" w:sz="0" w:space="0" w:color="auto"/>
        <w:bottom w:val="none" w:sz="0" w:space="0" w:color="auto"/>
        <w:right w:val="none" w:sz="0" w:space="0" w:color="auto"/>
      </w:divBdr>
    </w:div>
    <w:div w:id="524246863">
      <w:bodyDiv w:val="1"/>
      <w:marLeft w:val="0"/>
      <w:marRight w:val="0"/>
      <w:marTop w:val="0"/>
      <w:marBottom w:val="0"/>
      <w:divBdr>
        <w:top w:val="none" w:sz="0" w:space="0" w:color="auto"/>
        <w:left w:val="none" w:sz="0" w:space="0" w:color="auto"/>
        <w:bottom w:val="none" w:sz="0" w:space="0" w:color="auto"/>
        <w:right w:val="none" w:sz="0" w:space="0" w:color="auto"/>
      </w:divBdr>
      <w:divsChild>
        <w:div w:id="634795772">
          <w:marLeft w:val="0"/>
          <w:marRight w:val="0"/>
          <w:marTop w:val="0"/>
          <w:marBottom w:val="0"/>
          <w:divBdr>
            <w:top w:val="none" w:sz="0" w:space="0" w:color="auto"/>
            <w:left w:val="none" w:sz="0" w:space="0" w:color="auto"/>
            <w:bottom w:val="none" w:sz="0" w:space="0" w:color="auto"/>
            <w:right w:val="none" w:sz="0" w:space="0" w:color="auto"/>
          </w:divBdr>
        </w:div>
        <w:div w:id="424502026">
          <w:marLeft w:val="0"/>
          <w:marRight w:val="0"/>
          <w:marTop w:val="0"/>
          <w:marBottom w:val="0"/>
          <w:divBdr>
            <w:top w:val="none" w:sz="0" w:space="0" w:color="auto"/>
            <w:left w:val="none" w:sz="0" w:space="0" w:color="auto"/>
            <w:bottom w:val="none" w:sz="0" w:space="0" w:color="auto"/>
            <w:right w:val="none" w:sz="0" w:space="0" w:color="auto"/>
          </w:divBdr>
          <w:divsChild>
            <w:div w:id="1162501928">
              <w:marLeft w:val="0"/>
              <w:marRight w:val="0"/>
              <w:marTop w:val="0"/>
              <w:marBottom w:val="0"/>
              <w:divBdr>
                <w:top w:val="none" w:sz="0" w:space="0" w:color="auto"/>
                <w:left w:val="none" w:sz="0" w:space="0" w:color="auto"/>
                <w:bottom w:val="none" w:sz="0" w:space="0" w:color="auto"/>
                <w:right w:val="none" w:sz="0" w:space="0" w:color="auto"/>
              </w:divBdr>
              <w:divsChild>
                <w:div w:id="1998149266">
                  <w:marLeft w:val="0"/>
                  <w:marRight w:val="0"/>
                  <w:marTop w:val="0"/>
                  <w:marBottom w:val="0"/>
                  <w:divBdr>
                    <w:top w:val="none" w:sz="0" w:space="0" w:color="auto"/>
                    <w:left w:val="none" w:sz="0" w:space="0" w:color="auto"/>
                    <w:bottom w:val="none" w:sz="0" w:space="0" w:color="auto"/>
                    <w:right w:val="none" w:sz="0" w:space="0" w:color="auto"/>
                  </w:divBdr>
                  <w:divsChild>
                    <w:div w:id="1466042942">
                      <w:marLeft w:val="0"/>
                      <w:marRight w:val="0"/>
                      <w:marTop w:val="0"/>
                      <w:marBottom w:val="0"/>
                      <w:divBdr>
                        <w:top w:val="none" w:sz="0" w:space="0" w:color="auto"/>
                        <w:left w:val="none" w:sz="0" w:space="0" w:color="auto"/>
                        <w:bottom w:val="none" w:sz="0" w:space="0" w:color="auto"/>
                        <w:right w:val="none" w:sz="0" w:space="0" w:color="auto"/>
                      </w:divBdr>
                      <w:divsChild>
                        <w:div w:id="1575044527">
                          <w:marLeft w:val="0"/>
                          <w:marRight w:val="0"/>
                          <w:marTop w:val="0"/>
                          <w:marBottom w:val="0"/>
                          <w:divBdr>
                            <w:top w:val="none" w:sz="0" w:space="0" w:color="auto"/>
                            <w:left w:val="none" w:sz="0" w:space="0" w:color="auto"/>
                            <w:bottom w:val="none" w:sz="0" w:space="0" w:color="auto"/>
                            <w:right w:val="none" w:sz="0" w:space="0" w:color="auto"/>
                          </w:divBdr>
                          <w:divsChild>
                            <w:div w:id="1677074433">
                              <w:marLeft w:val="0"/>
                              <w:marRight w:val="0"/>
                              <w:marTop w:val="0"/>
                              <w:marBottom w:val="0"/>
                              <w:divBdr>
                                <w:top w:val="none" w:sz="0" w:space="0" w:color="auto"/>
                                <w:left w:val="none" w:sz="0" w:space="0" w:color="auto"/>
                                <w:bottom w:val="none" w:sz="0" w:space="0" w:color="auto"/>
                                <w:right w:val="none" w:sz="0" w:space="0" w:color="auto"/>
                              </w:divBdr>
                              <w:divsChild>
                                <w:div w:id="404108798">
                                  <w:marLeft w:val="0"/>
                                  <w:marRight w:val="0"/>
                                  <w:marTop w:val="0"/>
                                  <w:marBottom w:val="0"/>
                                  <w:divBdr>
                                    <w:top w:val="none" w:sz="0" w:space="0" w:color="auto"/>
                                    <w:left w:val="none" w:sz="0" w:space="0" w:color="auto"/>
                                    <w:bottom w:val="none" w:sz="0" w:space="0" w:color="auto"/>
                                    <w:right w:val="none" w:sz="0" w:space="0" w:color="auto"/>
                                  </w:divBdr>
                                  <w:divsChild>
                                    <w:div w:id="771822964">
                                      <w:marLeft w:val="0"/>
                                      <w:marRight w:val="0"/>
                                      <w:marTop w:val="0"/>
                                      <w:marBottom w:val="0"/>
                                      <w:divBdr>
                                        <w:top w:val="none" w:sz="0" w:space="0" w:color="auto"/>
                                        <w:left w:val="none" w:sz="0" w:space="0" w:color="auto"/>
                                        <w:bottom w:val="none" w:sz="0" w:space="0" w:color="auto"/>
                                        <w:right w:val="none" w:sz="0" w:space="0" w:color="auto"/>
                                      </w:divBdr>
                                      <w:divsChild>
                                        <w:div w:id="818154444">
                                          <w:marLeft w:val="0"/>
                                          <w:marRight w:val="0"/>
                                          <w:marTop w:val="0"/>
                                          <w:marBottom w:val="0"/>
                                          <w:divBdr>
                                            <w:top w:val="none" w:sz="0" w:space="0" w:color="auto"/>
                                            <w:left w:val="none" w:sz="0" w:space="0" w:color="auto"/>
                                            <w:bottom w:val="none" w:sz="0" w:space="0" w:color="auto"/>
                                            <w:right w:val="none" w:sz="0" w:space="0" w:color="auto"/>
                                          </w:divBdr>
                                          <w:divsChild>
                                            <w:div w:id="1169561936">
                                              <w:marLeft w:val="0"/>
                                              <w:marRight w:val="0"/>
                                              <w:marTop w:val="0"/>
                                              <w:marBottom w:val="0"/>
                                              <w:divBdr>
                                                <w:top w:val="none" w:sz="0" w:space="0" w:color="auto"/>
                                                <w:left w:val="none" w:sz="0" w:space="0" w:color="auto"/>
                                                <w:bottom w:val="none" w:sz="0" w:space="0" w:color="auto"/>
                                                <w:right w:val="none" w:sz="0" w:space="0" w:color="auto"/>
                                              </w:divBdr>
                                              <w:divsChild>
                                                <w:div w:id="1174875538">
                                                  <w:marLeft w:val="0"/>
                                                  <w:marRight w:val="0"/>
                                                  <w:marTop w:val="0"/>
                                                  <w:marBottom w:val="0"/>
                                                  <w:divBdr>
                                                    <w:top w:val="none" w:sz="0" w:space="0" w:color="auto"/>
                                                    <w:left w:val="none" w:sz="0" w:space="0" w:color="auto"/>
                                                    <w:bottom w:val="none" w:sz="0" w:space="0" w:color="auto"/>
                                                    <w:right w:val="none" w:sz="0" w:space="0" w:color="auto"/>
                                                  </w:divBdr>
                                                  <w:divsChild>
                                                    <w:div w:id="19402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58989">
                                      <w:marLeft w:val="0"/>
                                      <w:marRight w:val="0"/>
                                      <w:marTop w:val="0"/>
                                      <w:marBottom w:val="0"/>
                                      <w:divBdr>
                                        <w:top w:val="none" w:sz="0" w:space="0" w:color="auto"/>
                                        <w:left w:val="none" w:sz="0" w:space="0" w:color="auto"/>
                                        <w:bottom w:val="none" w:sz="0" w:space="0" w:color="auto"/>
                                        <w:right w:val="none" w:sz="0" w:space="0" w:color="auto"/>
                                      </w:divBdr>
                                      <w:divsChild>
                                        <w:div w:id="1559439213">
                                          <w:marLeft w:val="0"/>
                                          <w:marRight w:val="0"/>
                                          <w:marTop w:val="0"/>
                                          <w:marBottom w:val="0"/>
                                          <w:divBdr>
                                            <w:top w:val="none" w:sz="0" w:space="0" w:color="auto"/>
                                            <w:left w:val="none" w:sz="0" w:space="0" w:color="auto"/>
                                            <w:bottom w:val="none" w:sz="0" w:space="0" w:color="auto"/>
                                            <w:right w:val="none" w:sz="0" w:space="0" w:color="auto"/>
                                          </w:divBdr>
                                          <w:divsChild>
                                            <w:div w:id="21367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3679">
                                      <w:marLeft w:val="0"/>
                                      <w:marRight w:val="0"/>
                                      <w:marTop w:val="0"/>
                                      <w:marBottom w:val="0"/>
                                      <w:divBdr>
                                        <w:top w:val="none" w:sz="0" w:space="0" w:color="auto"/>
                                        <w:left w:val="none" w:sz="0" w:space="0" w:color="auto"/>
                                        <w:bottom w:val="none" w:sz="0" w:space="0" w:color="auto"/>
                                        <w:right w:val="none" w:sz="0" w:space="0" w:color="auto"/>
                                      </w:divBdr>
                                      <w:divsChild>
                                        <w:div w:id="664669552">
                                          <w:marLeft w:val="0"/>
                                          <w:marRight w:val="0"/>
                                          <w:marTop w:val="0"/>
                                          <w:marBottom w:val="0"/>
                                          <w:divBdr>
                                            <w:top w:val="none" w:sz="0" w:space="0" w:color="auto"/>
                                            <w:left w:val="none" w:sz="0" w:space="0" w:color="auto"/>
                                            <w:bottom w:val="none" w:sz="0" w:space="0" w:color="auto"/>
                                            <w:right w:val="none" w:sz="0" w:space="0" w:color="auto"/>
                                          </w:divBdr>
                                          <w:divsChild>
                                            <w:div w:id="766081384">
                                              <w:marLeft w:val="0"/>
                                              <w:marRight w:val="0"/>
                                              <w:marTop w:val="0"/>
                                              <w:marBottom w:val="0"/>
                                              <w:divBdr>
                                                <w:top w:val="none" w:sz="0" w:space="0" w:color="auto"/>
                                                <w:left w:val="none" w:sz="0" w:space="0" w:color="auto"/>
                                                <w:bottom w:val="none" w:sz="0" w:space="0" w:color="auto"/>
                                                <w:right w:val="none" w:sz="0" w:space="0" w:color="auto"/>
                                              </w:divBdr>
                                              <w:divsChild>
                                                <w:div w:id="1116758551">
                                                  <w:marLeft w:val="0"/>
                                                  <w:marRight w:val="0"/>
                                                  <w:marTop w:val="0"/>
                                                  <w:marBottom w:val="0"/>
                                                  <w:divBdr>
                                                    <w:top w:val="none" w:sz="0" w:space="0" w:color="auto"/>
                                                    <w:left w:val="none" w:sz="0" w:space="0" w:color="auto"/>
                                                    <w:bottom w:val="none" w:sz="0" w:space="0" w:color="auto"/>
                                                    <w:right w:val="none" w:sz="0" w:space="0" w:color="auto"/>
                                                  </w:divBdr>
                                                  <w:divsChild>
                                                    <w:div w:id="3370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724464">
      <w:bodyDiv w:val="1"/>
      <w:marLeft w:val="0"/>
      <w:marRight w:val="0"/>
      <w:marTop w:val="0"/>
      <w:marBottom w:val="0"/>
      <w:divBdr>
        <w:top w:val="none" w:sz="0" w:space="0" w:color="auto"/>
        <w:left w:val="none" w:sz="0" w:space="0" w:color="auto"/>
        <w:bottom w:val="none" w:sz="0" w:space="0" w:color="auto"/>
        <w:right w:val="none" w:sz="0" w:space="0" w:color="auto"/>
      </w:divBdr>
    </w:div>
    <w:div w:id="560096530">
      <w:bodyDiv w:val="1"/>
      <w:marLeft w:val="0"/>
      <w:marRight w:val="0"/>
      <w:marTop w:val="0"/>
      <w:marBottom w:val="0"/>
      <w:divBdr>
        <w:top w:val="none" w:sz="0" w:space="0" w:color="auto"/>
        <w:left w:val="none" w:sz="0" w:space="0" w:color="auto"/>
        <w:bottom w:val="none" w:sz="0" w:space="0" w:color="auto"/>
        <w:right w:val="none" w:sz="0" w:space="0" w:color="auto"/>
      </w:divBdr>
    </w:div>
    <w:div w:id="580216169">
      <w:bodyDiv w:val="1"/>
      <w:marLeft w:val="0"/>
      <w:marRight w:val="0"/>
      <w:marTop w:val="0"/>
      <w:marBottom w:val="0"/>
      <w:divBdr>
        <w:top w:val="none" w:sz="0" w:space="0" w:color="auto"/>
        <w:left w:val="none" w:sz="0" w:space="0" w:color="auto"/>
        <w:bottom w:val="none" w:sz="0" w:space="0" w:color="auto"/>
        <w:right w:val="none" w:sz="0" w:space="0" w:color="auto"/>
      </w:divBdr>
    </w:div>
    <w:div w:id="691078697">
      <w:bodyDiv w:val="1"/>
      <w:marLeft w:val="0"/>
      <w:marRight w:val="0"/>
      <w:marTop w:val="0"/>
      <w:marBottom w:val="0"/>
      <w:divBdr>
        <w:top w:val="none" w:sz="0" w:space="0" w:color="auto"/>
        <w:left w:val="none" w:sz="0" w:space="0" w:color="auto"/>
        <w:bottom w:val="none" w:sz="0" w:space="0" w:color="auto"/>
        <w:right w:val="none" w:sz="0" w:space="0" w:color="auto"/>
      </w:divBdr>
    </w:div>
    <w:div w:id="706025710">
      <w:bodyDiv w:val="1"/>
      <w:marLeft w:val="0"/>
      <w:marRight w:val="0"/>
      <w:marTop w:val="0"/>
      <w:marBottom w:val="0"/>
      <w:divBdr>
        <w:top w:val="none" w:sz="0" w:space="0" w:color="auto"/>
        <w:left w:val="none" w:sz="0" w:space="0" w:color="auto"/>
        <w:bottom w:val="none" w:sz="0" w:space="0" w:color="auto"/>
        <w:right w:val="none" w:sz="0" w:space="0" w:color="auto"/>
      </w:divBdr>
    </w:div>
    <w:div w:id="718940690">
      <w:bodyDiv w:val="1"/>
      <w:marLeft w:val="0"/>
      <w:marRight w:val="0"/>
      <w:marTop w:val="0"/>
      <w:marBottom w:val="0"/>
      <w:divBdr>
        <w:top w:val="none" w:sz="0" w:space="0" w:color="auto"/>
        <w:left w:val="none" w:sz="0" w:space="0" w:color="auto"/>
        <w:bottom w:val="none" w:sz="0" w:space="0" w:color="auto"/>
        <w:right w:val="none" w:sz="0" w:space="0" w:color="auto"/>
      </w:divBdr>
    </w:div>
    <w:div w:id="755056963">
      <w:bodyDiv w:val="1"/>
      <w:marLeft w:val="0"/>
      <w:marRight w:val="0"/>
      <w:marTop w:val="0"/>
      <w:marBottom w:val="0"/>
      <w:divBdr>
        <w:top w:val="none" w:sz="0" w:space="0" w:color="auto"/>
        <w:left w:val="none" w:sz="0" w:space="0" w:color="auto"/>
        <w:bottom w:val="none" w:sz="0" w:space="0" w:color="auto"/>
        <w:right w:val="none" w:sz="0" w:space="0" w:color="auto"/>
      </w:divBdr>
    </w:div>
    <w:div w:id="760611107">
      <w:bodyDiv w:val="1"/>
      <w:marLeft w:val="0"/>
      <w:marRight w:val="0"/>
      <w:marTop w:val="0"/>
      <w:marBottom w:val="0"/>
      <w:divBdr>
        <w:top w:val="none" w:sz="0" w:space="0" w:color="auto"/>
        <w:left w:val="none" w:sz="0" w:space="0" w:color="auto"/>
        <w:bottom w:val="none" w:sz="0" w:space="0" w:color="auto"/>
        <w:right w:val="none" w:sz="0" w:space="0" w:color="auto"/>
      </w:divBdr>
    </w:div>
    <w:div w:id="781269265">
      <w:bodyDiv w:val="1"/>
      <w:marLeft w:val="0"/>
      <w:marRight w:val="0"/>
      <w:marTop w:val="0"/>
      <w:marBottom w:val="0"/>
      <w:divBdr>
        <w:top w:val="none" w:sz="0" w:space="0" w:color="auto"/>
        <w:left w:val="none" w:sz="0" w:space="0" w:color="auto"/>
        <w:bottom w:val="none" w:sz="0" w:space="0" w:color="auto"/>
        <w:right w:val="none" w:sz="0" w:space="0" w:color="auto"/>
      </w:divBdr>
    </w:div>
    <w:div w:id="794249078">
      <w:bodyDiv w:val="1"/>
      <w:marLeft w:val="0"/>
      <w:marRight w:val="0"/>
      <w:marTop w:val="0"/>
      <w:marBottom w:val="0"/>
      <w:divBdr>
        <w:top w:val="none" w:sz="0" w:space="0" w:color="auto"/>
        <w:left w:val="none" w:sz="0" w:space="0" w:color="auto"/>
        <w:bottom w:val="none" w:sz="0" w:space="0" w:color="auto"/>
        <w:right w:val="none" w:sz="0" w:space="0" w:color="auto"/>
      </w:divBdr>
    </w:div>
    <w:div w:id="823471578">
      <w:bodyDiv w:val="1"/>
      <w:marLeft w:val="0"/>
      <w:marRight w:val="0"/>
      <w:marTop w:val="0"/>
      <w:marBottom w:val="0"/>
      <w:divBdr>
        <w:top w:val="none" w:sz="0" w:space="0" w:color="auto"/>
        <w:left w:val="none" w:sz="0" w:space="0" w:color="auto"/>
        <w:bottom w:val="none" w:sz="0" w:space="0" w:color="auto"/>
        <w:right w:val="none" w:sz="0" w:space="0" w:color="auto"/>
      </w:divBdr>
    </w:div>
    <w:div w:id="849217687">
      <w:bodyDiv w:val="1"/>
      <w:marLeft w:val="0"/>
      <w:marRight w:val="0"/>
      <w:marTop w:val="0"/>
      <w:marBottom w:val="0"/>
      <w:divBdr>
        <w:top w:val="none" w:sz="0" w:space="0" w:color="auto"/>
        <w:left w:val="none" w:sz="0" w:space="0" w:color="auto"/>
        <w:bottom w:val="none" w:sz="0" w:space="0" w:color="auto"/>
        <w:right w:val="none" w:sz="0" w:space="0" w:color="auto"/>
      </w:divBdr>
    </w:div>
    <w:div w:id="932318413">
      <w:bodyDiv w:val="1"/>
      <w:marLeft w:val="0"/>
      <w:marRight w:val="0"/>
      <w:marTop w:val="0"/>
      <w:marBottom w:val="0"/>
      <w:divBdr>
        <w:top w:val="none" w:sz="0" w:space="0" w:color="auto"/>
        <w:left w:val="none" w:sz="0" w:space="0" w:color="auto"/>
        <w:bottom w:val="none" w:sz="0" w:space="0" w:color="auto"/>
        <w:right w:val="none" w:sz="0" w:space="0" w:color="auto"/>
      </w:divBdr>
    </w:div>
    <w:div w:id="980382787">
      <w:bodyDiv w:val="1"/>
      <w:marLeft w:val="0"/>
      <w:marRight w:val="0"/>
      <w:marTop w:val="0"/>
      <w:marBottom w:val="0"/>
      <w:divBdr>
        <w:top w:val="none" w:sz="0" w:space="0" w:color="auto"/>
        <w:left w:val="none" w:sz="0" w:space="0" w:color="auto"/>
        <w:bottom w:val="none" w:sz="0" w:space="0" w:color="auto"/>
        <w:right w:val="none" w:sz="0" w:space="0" w:color="auto"/>
      </w:divBdr>
    </w:div>
    <w:div w:id="994601317">
      <w:bodyDiv w:val="1"/>
      <w:marLeft w:val="0"/>
      <w:marRight w:val="0"/>
      <w:marTop w:val="0"/>
      <w:marBottom w:val="0"/>
      <w:divBdr>
        <w:top w:val="none" w:sz="0" w:space="0" w:color="auto"/>
        <w:left w:val="none" w:sz="0" w:space="0" w:color="auto"/>
        <w:bottom w:val="none" w:sz="0" w:space="0" w:color="auto"/>
        <w:right w:val="none" w:sz="0" w:space="0" w:color="auto"/>
      </w:divBdr>
      <w:divsChild>
        <w:div w:id="1405687357">
          <w:marLeft w:val="0"/>
          <w:marRight w:val="0"/>
          <w:marTop w:val="0"/>
          <w:marBottom w:val="0"/>
          <w:divBdr>
            <w:top w:val="none" w:sz="0" w:space="0" w:color="auto"/>
            <w:left w:val="none" w:sz="0" w:space="0" w:color="auto"/>
            <w:bottom w:val="none" w:sz="0" w:space="0" w:color="auto"/>
            <w:right w:val="none" w:sz="0" w:space="0" w:color="auto"/>
          </w:divBdr>
        </w:div>
      </w:divsChild>
    </w:div>
    <w:div w:id="1005132340">
      <w:bodyDiv w:val="1"/>
      <w:marLeft w:val="0"/>
      <w:marRight w:val="0"/>
      <w:marTop w:val="0"/>
      <w:marBottom w:val="0"/>
      <w:divBdr>
        <w:top w:val="none" w:sz="0" w:space="0" w:color="auto"/>
        <w:left w:val="none" w:sz="0" w:space="0" w:color="auto"/>
        <w:bottom w:val="none" w:sz="0" w:space="0" w:color="auto"/>
        <w:right w:val="none" w:sz="0" w:space="0" w:color="auto"/>
      </w:divBdr>
      <w:divsChild>
        <w:div w:id="1000162932">
          <w:marLeft w:val="0"/>
          <w:marRight w:val="0"/>
          <w:marTop w:val="0"/>
          <w:marBottom w:val="0"/>
          <w:divBdr>
            <w:top w:val="none" w:sz="0" w:space="0" w:color="auto"/>
            <w:left w:val="none" w:sz="0" w:space="0" w:color="auto"/>
            <w:bottom w:val="none" w:sz="0" w:space="0" w:color="auto"/>
            <w:right w:val="none" w:sz="0" w:space="0" w:color="auto"/>
          </w:divBdr>
        </w:div>
        <w:div w:id="1606495942">
          <w:marLeft w:val="0"/>
          <w:marRight w:val="0"/>
          <w:marTop w:val="0"/>
          <w:marBottom w:val="0"/>
          <w:divBdr>
            <w:top w:val="none" w:sz="0" w:space="0" w:color="auto"/>
            <w:left w:val="none" w:sz="0" w:space="0" w:color="auto"/>
            <w:bottom w:val="none" w:sz="0" w:space="0" w:color="auto"/>
            <w:right w:val="none" w:sz="0" w:space="0" w:color="auto"/>
          </w:divBdr>
        </w:div>
        <w:div w:id="65226195">
          <w:marLeft w:val="0"/>
          <w:marRight w:val="0"/>
          <w:marTop w:val="0"/>
          <w:marBottom w:val="0"/>
          <w:divBdr>
            <w:top w:val="none" w:sz="0" w:space="0" w:color="auto"/>
            <w:left w:val="none" w:sz="0" w:space="0" w:color="auto"/>
            <w:bottom w:val="none" w:sz="0" w:space="0" w:color="auto"/>
            <w:right w:val="none" w:sz="0" w:space="0" w:color="auto"/>
          </w:divBdr>
        </w:div>
      </w:divsChild>
    </w:div>
    <w:div w:id="1008798883">
      <w:bodyDiv w:val="1"/>
      <w:marLeft w:val="0"/>
      <w:marRight w:val="0"/>
      <w:marTop w:val="0"/>
      <w:marBottom w:val="0"/>
      <w:divBdr>
        <w:top w:val="none" w:sz="0" w:space="0" w:color="auto"/>
        <w:left w:val="none" w:sz="0" w:space="0" w:color="auto"/>
        <w:bottom w:val="none" w:sz="0" w:space="0" w:color="auto"/>
        <w:right w:val="none" w:sz="0" w:space="0" w:color="auto"/>
      </w:divBdr>
    </w:div>
    <w:div w:id="1136216790">
      <w:bodyDiv w:val="1"/>
      <w:marLeft w:val="0"/>
      <w:marRight w:val="0"/>
      <w:marTop w:val="0"/>
      <w:marBottom w:val="0"/>
      <w:divBdr>
        <w:top w:val="none" w:sz="0" w:space="0" w:color="auto"/>
        <w:left w:val="none" w:sz="0" w:space="0" w:color="auto"/>
        <w:bottom w:val="none" w:sz="0" w:space="0" w:color="auto"/>
        <w:right w:val="none" w:sz="0" w:space="0" w:color="auto"/>
      </w:divBdr>
    </w:div>
    <w:div w:id="1158577180">
      <w:bodyDiv w:val="1"/>
      <w:marLeft w:val="0"/>
      <w:marRight w:val="0"/>
      <w:marTop w:val="0"/>
      <w:marBottom w:val="0"/>
      <w:divBdr>
        <w:top w:val="none" w:sz="0" w:space="0" w:color="auto"/>
        <w:left w:val="none" w:sz="0" w:space="0" w:color="auto"/>
        <w:bottom w:val="none" w:sz="0" w:space="0" w:color="auto"/>
        <w:right w:val="none" w:sz="0" w:space="0" w:color="auto"/>
      </w:divBdr>
      <w:divsChild>
        <w:div w:id="971982194">
          <w:marLeft w:val="0"/>
          <w:marRight w:val="0"/>
          <w:marTop w:val="0"/>
          <w:marBottom w:val="0"/>
          <w:divBdr>
            <w:top w:val="none" w:sz="0" w:space="0" w:color="auto"/>
            <w:left w:val="none" w:sz="0" w:space="0" w:color="auto"/>
            <w:bottom w:val="none" w:sz="0" w:space="0" w:color="auto"/>
            <w:right w:val="none" w:sz="0" w:space="0" w:color="auto"/>
          </w:divBdr>
        </w:div>
      </w:divsChild>
    </w:div>
    <w:div w:id="1173565393">
      <w:bodyDiv w:val="1"/>
      <w:marLeft w:val="0"/>
      <w:marRight w:val="0"/>
      <w:marTop w:val="0"/>
      <w:marBottom w:val="0"/>
      <w:divBdr>
        <w:top w:val="none" w:sz="0" w:space="0" w:color="auto"/>
        <w:left w:val="none" w:sz="0" w:space="0" w:color="auto"/>
        <w:bottom w:val="none" w:sz="0" w:space="0" w:color="auto"/>
        <w:right w:val="none" w:sz="0" w:space="0" w:color="auto"/>
      </w:divBdr>
    </w:div>
    <w:div w:id="1245990830">
      <w:bodyDiv w:val="1"/>
      <w:marLeft w:val="0"/>
      <w:marRight w:val="0"/>
      <w:marTop w:val="0"/>
      <w:marBottom w:val="0"/>
      <w:divBdr>
        <w:top w:val="none" w:sz="0" w:space="0" w:color="auto"/>
        <w:left w:val="none" w:sz="0" w:space="0" w:color="auto"/>
        <w:bottom w:val="none" w:sz="0" w:space="0" w:color="auto"/>
        <w:right w:val="none" w:sz="0" w:space="0" w:color="auto"/>
      </w:divBdr>
    </w:div>
    <w:div w:id="1278677202">
      <w:bodyDiv w:val="1"/>
      <w:marLeft w:val="0"/>
      <w:marRight w:val="0"/>
      <w:marTop w:val="0"/>
      <w:marBottom w:val="0"/>
      <w:divBdr>
        <w:top w:val="none" w:sz="0" w:space="0" w:color="auto"/>
        <w:left w:val="none" w:sz="0" w:space="0" w:color="auto"/>
        <w:bottom w:val="none" w:sz="0" w:space="0" w:color="auto"/>
        <w:right w:val="none" w:sz="0" w:space="0" w:color="auto"/>
      </w:divBdr>
    </w:div>
    <w:div w:id="1303803029">
      <w:bodyDiv w:val="1"/>
      <w:marLeft w:val="0"/>
      <w:marRight w:val="0"/>
      <w:marTop w:val="0"/>
      <w:marBottom w:val="0"/>
      <w:divBdr>
        <w:top w:val="none" w:sz="0" w:space="0" w:color="auto"/>
        <w:left w:val="none" w:sz="0" w:space="0" w:color="auto"/>
        <w:bottom w:val="none" w:sz="0" w:space="0" w:color="auto"/>
        <w:right w:val="none" w:sz="0" w:space="0" w:color="auto"/>
      </w:divBdr>
    </w:div>
    <w:div w:id="1329015216">
      <w:bodyDiv w:val="1"/>
      <w:marLeft w:val="0"/>
      <w:marRight w:val="0"/>
      <w:marTop w:val="0"/>
      <w:marBottom w:val="0"/>
      <w:divBdr>
        <w:top w:val="none" w:sz="0" w:space="0" w:color="auto"/>
        <w:left w:val="none" w:sz="0" w:space="0" w:color="auto"/>
        <w:bottom w:val="none" w:sz="0" w:space="0" w:color="auto"/>
        <w:right w:val="none" w:sz="0" w:space="0" w:color="auto"/>
      </w:divBdr>
      <w:divsChild>
        <w:div w:id="608775764">
          <w:marLeft w:val="0"/>
          <w:marRight w:val="0"/>
          <w:marTop w:val="0"/>
          <w:marBottom w:val="0"/>
          <w:divBdr>
            <w:top w:val="none" w:sz="0" w:space="0" w:color="auto"/>
            <w:left w:val="none" w:sz="0" w:space="0" w:color="auto"/>
            <w:bottom w:val="none" w:sz="0" w:space="0" w:color="auto"/>
            <w:right w:val="none" w:sz="0" w:space="0" w:color="auto"/>
          </w:divBdr>
          <w:divsChild>
            <w:div w:id="21429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2466">
      <w:bodyDiv w:val="1"/>
      <w:marLeft w:val="0"/>
      <w:marRight w:val="0"/>
      <w:marTop w:val="0"/>
      <w:marBottom w:val="0"/>
      <w:divBdr>
        <w:top w:val="none" w:sz="0" w:space="0" w:color="auto"/>
        <w:left w:val="none" w:sz="0" w:space="0" w:color="auto"/>
        <w:bottom w:val="none" w:sz="0" w:space="0" w:color="auto"/>
        <w:right w:val="none" w:sz="0" w:space="0" w:color="auto"/>
      </w:divBdr>
      <w:divsChild>
        <w:div w:id="1731608129">
          <w:marLeft w:val="0"/>
          <w:marRight w:val="0"/>
          <w:marTop w:val="0"/>
          <w:marBottom w:val="0"/>
          <w:divBdr>
            <w:top w:val="none" w:sz="0" w:space="0" w:color="auto"/>
            <w:left w:val="none" w:sz="0" w:space="0" w:color="auto"/>
            <w:bottom w:val="none" w:sz="0" w:space="0" w:color="auto"/>
            <w:right w:val="none" w:sz="0" w:space="0" w:color="auto"/>
          </w:divBdr>
        </w:div>
        <w:div w:id="1633442451">
          <w:marLeft w:val="0"/>
          <w:marRight w:val="0"/>
          <w:marTop w:val="0"/>
          <w:marBottom w:val="0"/>
          <w:divBdr>
            <w:top w:val="none" w:sz="0" w:space="0" w:color="auto"/>
            <w:left w:val="none" w:sz="0" w:space="0" w:color="auto"/>
            <w:bottom w:val="none" w:sz="0" w:space="0" w:color="auto"/>
            <w:right w:val="none" w:sz="0" w:space="0" w:color="auto"/>
          </w:divBdr>
        </w:div>
        <w:div w:id="1405297396">
          <w:marLeft w:val="0"/>
          <w:marRight w:val="0"/>
          <w:marTop w:val="0"/>
          <w:marBottom w:val="0"/>
          <w:divBdr>
            <w:top w:val="none" w:sz="0" w:space="0" w:color="auto"/>
            <w:left w:val="none" w:sz="0" w:space="0" w:color="auto"/>
            <w:bottom w:val="none" w:sz="0" w:space="0" w:color="auto"/>
            <w:right w:val="none" w:sz="0" w:space="0" w:color="auto"/>
          </w:divBdr>
        </w:div>
        <w:div w:id="54669187">
          <w:marLeft w:val="0"/>
          <w:marRight w:val="0"/>
          <w:marTop w:val="0"/>
          <w:marBottom w:val="0"/>
          <w:divBdr>
            <w:top w:val="none" w:sz="0" w:space="0" w:color="auto"/>
            <w:left w:val="none" w:sz="0" w:space="0" w:color="auto"/>
            <w:bottom w:val="none" w:sz="0" w:space="0" w:color="auto"/>
            <w:right w:val="none" w:sz="0" w:space="0" w:color="auto"/>
          </w:divBdr>
        </w:div>
      </w:divsChild>
    </w:div>
    <w:div w:id="1450591562">
      <w:bodyDiv w:val="1"/>
      <w:marLeft w:val="0"/>
      <w:marRight w:val="0"/>
      <w:marTop w:val="0"/>
      <w:marBottom w:val="0"/>
      <w:divBdr>
        <w:top w:val="none" w:sz="0" w:space="0" w:color="auto"/>
        <w:left w:val="none" w:sz="0" w:space="0" w:color="auto"/>
        <w:bottom w:val="none" w:sz="0" w:space="0" w:color="auto"/>
        <w:right w:val="none" w:sz="0" w:space="0" w:color="auto"/>
      </w:divBdr>
    </w:div>
    <w:div w:id="1520461560">
      <w:bodyDiv w:val="1"/>
      <w:marLeft w:val="0"/>
      <w:marRight w:val="0"/>
      <w:marTop w:val="0"/>
      <w:marBottom w:val="0"/>
      <w:divBdr>
        <w:top w:val="none" w:sz="0" w:space="0" w:color="auto"/>
        <w:left w:val="none" w:sz="0" w:space="0" w:color="auto"/>
        <w:bottom w:val="none" w:sz="0" w:space="0" w:color="auto"/>
        <w:right w:val="none" w:sz="0" w:space="0" w:color="auto"/>
      </w:divBdr>
    </w:div>
    <w:div w:id="1521503619">
      <w:bodyDiv w:val="1"/>
      <w:marLeft w:val="0"/>
      <w:marRight w:val="0"/>
      <w:marTop w:val="0"/>
      <w:marBottom w:val="0"/>
      <w:divBdr>
        <w:top w:val="none" w:sz="0" w:space="0" w:color="auto"/>
        <w:left w:val="none" w:sz="0" w:space="0" w:color="auto"/>
        <w:bottom w:val="none" w:sz="0" w:space="0" w:color="auto"/>
        <w:right w:val="none" w:sz="0" w:space="0" w:color="auto"/>
      </w:divBdr>
      <w:divsChild>
        <w:div w:id="1330791532">
          <w:marLeft w:val="0"/>
          <w:marRight w:val="0"/>
          <w:marTop w:val="0"/>
          <w:marBottom w:val="0"/>
          <w:divBdr>
            <w:top w:val="none" w:sz="0" w:space="0" w:color="auto"/>
            <w:left w:val="none" w:sz="0" w:space="0" w:color="auto"/>
            <w:bottom w:val="none" w:sz="0" w:space="0" w:color="auto"/>
            <w:right w:val="none" w:sz="0" w:space="0" w:color="auto"/>
          </w:divBdr>
          <w:divsChild>
            <w:div w:id="397673955">
              <w:marLeft w:val="0"/>
              <w:marRight w:val="0"/>
              <w:marTop w:val="0"/>
              <w:marBottom w:val="0"/>
              <w:divBdr>
                <w:top w:val="none" w:sz="0" w:space="0" w:color="auto"/>
                <w:left w:val="none" w:sz="0" w:space="0" w:color="auto"/>
                <w:bottom w:val="none" w:sz="0" w:space="0" w:color="auto"/>
                <w:right w:val="none" w:sz="0" w:space="0" w:color="auto"/>
              </w:divBdr>
              <w:divsChild>
                <w:div w:id="20528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10400">
          <w:marLeft w:val="0"/>
          <w:marRight w:val="0"/>
          <w:marTop w:val="0"/>
          <w:marBottom w:val="0"/>
          <w:divBdr>
            <w:top w:val="none" w:sz="0" w:space="0" w:color="auto"/>
            <w:left w:val="none" w:sz="0" w:space="0" w:color="auto"/>
            <w:bottom w:val="none" w:sz="0" w:space="0" w:color="auto"/>
            <w:right w:val="none" w:sz="0" w:space="0" w:color="auto"/>
          </w:divBdr>
          <w:divsChild>
            <w:div w:id="513956364">
              <w:marLeft w:val="0"/>
              <w:marRight w:val="0"/>
              <w:marTop w:val="0"/>
              <w:marBottom w:val="0"/>
              <w:divBdr>
                <w:top w:val="none" w:sz="0" w:space="0" w:color="auto"/>
                <w:left w:val="none" w:sz="0" w:space="0" w:color="auto"/>
                <w:bottom w:val="none" w:sz="0" w:space="0" w:color="auto"/>
                <w:right w:val="none" w:sz="0" w:space="0" w:color="auto"/>
              </w:divBdr>
              <w:divsChild>
                <w:div w:id="1706560056">
                  <w:marLeft w:val="0"/>
                  <w:marRight w:val="0"/>
                  <w:marTop w:val="0"/>
                  <w:marBottom w:val="0"/>
                  <w:divBdr>
                    <w:top w:val="none" w:sz="0" w:space="0" w:color="auto"/>
                    <w:left w:val="none" w:sz="0" w:space="0" w:color="auto"/>
                    <w:bottom w:val="none" w:sz="0" w:space="0" w:color="auto"/>
                    <w:right w:val="none" w:sz="0" w:space="0" w:color="auto"/>
                  </w:divBdr>
                  <w:divsChild>
                    <w:div w:id="927422998">
                      <w:marLeft w:val="0"/>
                      <w:marRight w:val="0"/>
                      <w:marTop w:val="0"/>
                      <w:marBottom w:val="0"/>
                      <w:divBdr>
                        <w:top w:val="none" w:sz="0" w:space="0" w:color="auto"/>
                        <w:left w:val="none" w:sz="0" w:space="0" w:color="auto"/>
                        <w:bottom w:val="none" w:sz="0" w:space="0" w:color="auto"/>
                        <w:right w:val="none" w:sz="0" w:space="0" w:color="auto"/>
                      </w:divBdr>
                      <w:divsChild>
                        <w:div w:id="1802306438">
                          <w:marLeft w:val="0"/>
                          <w:marRight w:val="0"/>
                          <w:marTop w:val="0"/>
                          <w:marBottom w:val="0"/>
                          <w:divBdr>
                            <w:top w:val="none" w:sz="0" w:space="0" w:color="auto"/>
                            <w:left w:val="none" w:sz="0" w:space="0" w:color="auto"/>
                            <w:bottom w:val="none" w:sz="0" w:space="0" w:color="auto"/>
                            <w:right w:val="none" w:sz="0" w:space="0" w:color="auto"/>
                          </w:divBdr>
                          <w:divsChild>
                            <w:div w:id="267928043">
                              <w:marLeft w:val="0"/>
                              <w:marRight w:val="0"/>
                              <w:marTop w:val="0"/>
                              <w:marBottom w:val="0"/>
                              <w:divBdr>
                                <w:top w:val="none" w:sz="0" w:space="0" w:color="auto"/>
                                <w:left w:val="none" w:sz="0" w:space="0" w:color="auto"/>
                                <w:bottom w:val="none" w:sz="0" w:space="0" w:color="auto"/>
                                <w:right w:val="none" w:sz="0" w:space="0" w:color="auto"/>
                              </w:divBdr>
                              <w:divsChild>
                                <w:div w:id="20218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0257">
                      <w:marLeft w:val="0"/>
                      <w:marRight w:val="0"/>
                      <w:marTop w:val="0"/>
                      <w:marBottom w:val="0"/>
                      <w:divBdr>
                        <w:top w:val="none" w:sz="0" w:space="0" w:color="auto"/>
                        <w:left w:val="none" w:sz="0" w:space="0" w:color="auto"/>
                        <w:bottom w:val="none" w:sz="0" w:space="0" w:color="auto"/>
                        <w:right w:val="none" w:sz="0" w:space="0" w:color="auto"/>
                      </w:divBdr>
                      <w:divsChild>
                        <w:div w:id="1480490285">
                          <w:marLeft w:val="0"/>
                          <w:marRight w:val="0"/>
                          <w:marTop w:val="0"/>
                          <w:marBottom w:val="0"/>
                          <w:divBdr>
                            <w:top w:val="none" w:sz="0" w:space="0" w:color="auto"/>
                            <w:left w:val="none" w:sz="0" w:space="0" w:color="auto"/>
                            <w:bottom w:val="none" w:sz="0" w:space="0" w:color="auto"/>
                            <w:right w:val="none" w:sz="0" w:space="0" w:color="auto"/>
                          </w:divBdr>
                          <w:divsChild>
                            <w:div w:id="1095444934">
                              <w:marLeft w:val="0"/>
                              <w:marRight w:val="0"/>
                              <w:marTop w:val="0"/>
                              <w:marBottom w:val="0"/>
                              <w:divBdr>
                                <w:top w:val="none" w:sz="0" w:space="0" w:color="auto"/>
                                <w:left w:val="none" w:sz="0" w:space="0" w:color="auto"/>
                                <w:bottom w:val="none" w:sz="0" w:space="0" w:color="auto"/>
                                <w:right w:val="none" w:sz="0" w:space="0" w:color="auto"/>
                              </w:divBdr>
                            </w:div>
                            <w:div w:id="792942014">
                              <w:marLeft w:val="0"/>
                              <w:marRight w:val="0"/>
                              <w:marTop w:val="0"/>
                              <w:marBottom w:val="0"/>
                              <w:divBdr>
                                <w:top w:val="none" w:sz="0" w:space="0" w:color="auto"/>
                                <w:left w:val="none" w:sz="0" w:space="0" w:color="auto"/>
                                <w:bottom w:val="none" w:sz="0" w:space="0" w:color="auto"/>
                                <w:right w:val="none" w:sz="0" w:space="0" w:color="auto"/>
                              </w:divBdr>
                            </w:div>
                            <w:div w:id="6973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52870">
      <w:bodyDiv w:val="1"/>
      <w:marLeft w:val="0"/>
      <w:marRight w:val="0"/>
      <w:marTop w:val="0"/>
      <w:marBottom w:val="0"/>
      <w:divBdr>
        <w:top w:val="none" w:sz="0" w:space="0" w:color="auto"/>
        <w:left w:val="none" w:sz="0" w:space="0" w:color="auto"/>
        <w:bottom w:val="none" w:sz="0" w:space="0" w:color="auto"/>
        <w:right w:val="none" w:sz="0" w:space="0" w:color="auto"/>
      </w:divBdr>
    </w:div>
    <w:div w:id="1569538817">
      <w:bodyDiv w:val="1"/>
      <w:marLeft w:val="0"/>
      <w:marRight w:val="0"/>
      <w:marTop w:val="0"/>
      <w:marBottom w:val="0"/>
      <w:divBdr>
        <w:top w:val="none" w:sz="0" w:space="0" w:color="auto"/>
        <w:left w:val="none" w:sz="0" w:space="0" w:color="auto"/>
        <w:bottom w:val="none" w:sz="0" w:space="0" w:color="auto"/>
        <w:right w:val="none" w:sz="0" w:space="0" w:color="auto"/>
      </w:divBdr>
    </w:div>
    <w:div w:id="1591163797">
      <w:bodyDiv w:val="1"/>
      <w:marLeft w:val="0"/>
      <w:marRight w:val="0"/>
      <w:marTop w:val="0"/>
      <w:marBottom w:val="0"/>
      <w:divBdr>
        <w:top w:val="none" w:sz="0" w:space="0" w:color="auto"/>
        <w:left w:val="none" w:sz="0" w:space="0" w:color="auto"/>
        <w:bottom w:val="none" w:sz="0" w:space="0" w:color="auto"/>
        <w:right w:val="none" w:sz="0" w:space="0" w:color="auto"/>
      </w:divBdr>
    </w:div>
    <w:div w:id="1603413188">
      <w:bodyDiv w:val="1"/>
      <w:marLeft w:val="0"/>
      <w:marRight w:val="0"/>
      <w:marTop w:val="0"/>
      <w:marBottom w:val="0"/>
      <w:divBdr>
        <w:top w:val="none" w:sz="0" w:space="0" w:color="auto"/>
        <w:left w:val="none" w:sz="0" w:space="0" w:color="auto"/>
        <w:bottom w:val="none" w:sz="0" w:space="0" w:color="auto"/>
        <w:right w:val="none" w:sz="0" w:space="0" w:color="auto"/>
      </w:divBdr>
    </w:div>
    <w:div w:id="1618487420">
      <w:bodyDiv w:val="1"/>
      <w:marLeft w:val="0"/>
      <w:marRight w:val="0"/>
      <w:marTop w:val="0"/>
      <w:marBottom w:val="0"/>
      <w:divBdr>
        <w:top w:val="none" w:sz="0" w:space="0" w:color="auto"/>
        <w:left w:val="none" w:sz="0" w:space="0" w:color="auto"/>
        <w:bottom w:val="none" w:sz="0" w:space="0" w:color="auto"/>
        <w:right w:val="none" w:sz="0" w:space="0" w:color="auto"/>
      </w:divBdr>
    </w:div>
    <w:div w:id="1666088549">
      <w:bodyDiv w:val="1"/>
      <w:marLeft w:val="0"/>
      <w:marRight w:val="0"/>
      <w:marTop w:val="0"/>
      <w:marBottom w:val="0"/>
      <w:divBdr>
        <w:top w:val="none" w:sz="0" w:space="0" w:color="auto"/>
        <w:left w:val="none" w:sz="0" w:space="0" w:color="auto"/>
        <w:bottom w:val="none" w:sz="0" w:space="0" w:color="auto"/>
        <w:right w:val="none" w:sz="0" w:space="0" w:color="auto"/>
      </w:divBdr>
    </w:div>
    <w:div w:id="1729499600">
      <w:bodyDiv w:val="1"/>
      <w:marLeft w:val="0"/>
      <w:marRight w:val="0"/>
      <w:marTop w:val="0"/>
      <w:marBottom w:val="0"/>
      <w:divBdr>
        <w:top w:val="none" w:sz="0" w:space="0" w:color="auto"/>
        <w:left w:val="none" w:sz="0" w:space="0" w:color="auto"/>
        <w:bottom w:val="none" w:sz="0" w:space="0" w:color="auto"/>
        <w:right w:val="none" w:sz="0" w:space="0" w:color="auto"/>
      </w:divBdr>
      <w:divsChild>
        <w:div w:id="758211923">
          <w:marLeft w:val="0"/>
          <w:marRight w:val="0"/>
          <w:marTop w:val="0"/>
          <w:marBottom w:val="0"/>
          <w:divBdr>
            <w:top w:val="none" w:sz="0" w:space="0" w:color="auto"/>
            <w:left w:val="none" w:sz="0" w:space="0" w:color="auto"/>
            <w:bottom w:val="none" w:sz="0" w:space="0" w:color="auto"/>
            <w:right w:val="none" w:sz="0" w:space="0" w:color="auto"/>
          </w:divBdr>
        </w:div>
        <w:div w:id="1070616421">
          <w:marLeft w:val="0"/>
          <w:marRight w:val="0"/>
          <w:marTop w:val="0"/>
          <w:marBottom w:val="0"/>
          <w:divBdr>
            <w:top w:val="none" w:sz="0" w:space="0" w:color="auto"/>
            <w:left w:val="none" w:sz="0" w:space="0" w:color="auto"/>
            <w:bottom w:val="none" w:sz="0" w:space="0" w:color="auto"/>
            <w:right w:val="none" w:sz="0" w:space="0" w:color="auto"/>
          </w:divBdr>
        </w:div>
        <w:div w:id="45418276">
          <w:marLeft w:val="0"/>
          <w:marRight w:val="0"/>
          <w:marTop w:val="0"/>
          <w:marBottom w:val="0"/>
          <w:divBdr>
            <w:top w:val="none" w:sz="0" w:space="0" w:color="auto"/>
            <w:left w:val="none" w:sz="0" w:space="0" w:color="auto"/>
            <w:bottom w:val="none" w:sz="0" w:space="0" w:color="auto"/>
            <w:right w:val="none" w:sz="0" w:space="0" w:color="auto"/>
          </w:divBdr>
        </w:div>
      </w:divsChild>
    </w:div>
    <w:div w:id="1757247507">
      <w:bodyDiv w:val="1"/>
      <w:marLeft w:val="0"/>
      <w:marRight w:val="0"/>
      <w:marTop w:val="0"/>
      <w:marBottom w:val="0"/>
      <w:divBdr>
        <w:top w:val="none" w:sz="0" w:space="0" w:color="auto"/>
        <w:left w:val="none" w:sz="0" w:space="0" w:color="auto"/>
        <w:bottom w:val="none" w:sz="0" w:space="0" w:color="auto"/>
        <w:right w:val="none" w:sz="0" w:space="0" w:color="auto"/>
      </w:divBdr>
    </w:div>
    <w:div w:id="1765028365">
      <w:bodyDiv w:val="1"/>
      <w:marLeft w:val="0"/>
      <w:marRight w:val="0"/>
      <w:marTop w:val="0"/>
      <w:marBottom w:val="0"/>
      <w:divBdr>
        <w:top w:val="none" w:sz="0" w:space="0" w:color="auto"/>
        <w:left w:val="none" w:sz="0" w:space="0" w:color="auto"/>
        <w:bottom w:val="none" w:sz="0" w:space="0" w:color="auto"/>
        <w:right w:val="none" w:sz="0" w:space="0" w:color="auto"/>
      </w:divBdr>
    </w:div>
    <w:div w:id="1786457475">
      <w:bodyDiv w:val="1"/>
      <w:marLeft w:val="0"/>
      <w:marRight w:val="0"/>
      <w:marTop w:val="0"/>
      <w:marBottom w:val="0"/>
      <w:divBdr>
        <w:top w:val="none" w:sz="0" w:space="0" w:color="auto"/>
        <w:left w:val="none" w:sz="0" w:space="0" w:color="auto"/>
        <w:bottom w:val="none" w:sz="0" w:space="0" w:color="auto"/>
        <w:right w:val="none" w:sz="0" w:space="0" w:color="auto"/>
      </w:divBdr>
      <w:divsChild>
        <w:div w:id="1422484016">
          <w:marLeft w:val="0"/>
          <w:marRight w:val="0"/>
          <w:marTop w:val="0"/>
          <w:marBottom w:val="0"/>
          <w:divBdr>
            <w:top w:val="none" w:sz="0" w:space="0" w:color="auto"/>
            <w:left w:val="none" w:sz="0" w:space="0" w:color="auto"/>
            <w:bottom w:val="none" w:sz="0" w:space="0" w:color="auto"/>
            <w:right w:val="none" w:sz="0" w:space="0" w:color="auto"/>
          </w:divBdr>
          <w:divsChild>
            <w:div w:id="341977242">
              <w:marLeft w:val="0"/>
              <w:marRight w:val="0"/>
              <w:marTop w:val="0"/>
              <w:marBottom w:val="0"/>
              <w:divBdr>
                <w:top w:val="none" w:sz="0" w:space="0" w:color="auto"/>
                <w:left w:val="none" w:sz="0" w:space="0" w:color="auto"/>
                <w:bottom w:val="none" w:sz="0" w:space="0" w:color="auto"/>
                <w:right w:val="none" w:sz="0" w:space="0" w:color="auto"/>
              </w:divBdr>
            </w:div>
            <w:div w:id="7905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4973">
      <w:bodyDiv w:val="1"/>
      <w:marLeft w:val="0"/>
      <w:marRight w:val="0"/>
      <w:marTop w:val="0"/>
      <w:marBottom w:val="0"/>
      <w:divBdr>
        <w:top w:val="none" w:sz="0" w:space="0" w:color="auto"/>
        <w:left w:val="none" w:sz="0" w:space="0" w:color="auto"/>
        <w:bottom w:val="none" w:sz="0" w:space="0" w:color="auto"/>
        <w:right w:val="none" w:sz="0" w:space="0" w:color="auto"/>
      </w:divBdr>
    </w:div>
    <w:div w:id="1822425496">
      <w:bodyDiv w:val="1"/>
      <w:marLeft w:val="0"/>
      <w:marRight w:val="0"/>
      <w:marTop w:val="0"/>
      <w:marBottom w:val="0"/>
      <w:divBdr>
        <w:top w:val="none" w:sz="0" w:space="0" w:color="auto"/>
        <w:left w:val="none" w:sz="0" w:space="0" w:color="auto"/>
        <w:bottom w:val="none" w:sz="0" w:space="0" w:color="auto"/>
        <w:right w:val="none" w:sz="0" w:space="0" w:color="auto"/>
      </w:divBdr>
    </w:div>
    <w:div w:id="1883903704">
      <w:bodyDiv w:val="1"/>
      <w:marLeft w:val="0"/>
      <w:marRight w:val="0"/>
      <w:marTop w:val="0"/>
      <w:marBottom w:val="0"/>
      <w:divBdr>
        <w:top w:val="none" w:sz="0" w:space="0" w:color="auto"/>
        <w:left w:val="none" w:sz="0" w:space="0" w:color="auto"/>
        <w:bottom w:val="none" w:sz="0" w:space="0" w:color="auto"/>
        <w:right w:val="none" w:sz="0" w:space="0" w:color="auto"/>
      </w:divBdr>
    </w:div>
    <w:div w:id="1894611818">
      <w:bodyDiv w:val="1"/>
      <w:marLeft w:val="0"/>
      <w:marRight w:val="0"/>
      <w:marTop w:val="0"/>
      <w:marBottom w:val="0"/>
      <w:divBdr>
        <w:top w:val="none" w:sz="0" w:space="0" w:color="auto"/>
        <w:left w:val="none" w:sz="0" w:space="0" w:color="auto"/>
        <w:bottom w:val="none" w:sz="0" w:space="0" w:color="auto"/>
        <w:right w:val="none" w:sz="0" w:space="0" w:color="auto"/>
      </w:divBdr>
    </w:div>
    <w:div w:id="1922177607">
      <w:bodyDiv w:val="1"/>
      <w:marLeft w:val="0"/>
      <w:marRight w:val="0"/>
      <w:marTop w:val="0"/>
      <w:marBottom w:val="0"/>
      <w:divBdr>
        <w:top w:val="none" w:sz="0" w:space="0" w:color="auto"/>
        <w:left w:val="none" w:sz="0" w:space="0" w:color="auto"/>
        <w:bottom w:val="none" w:sz="0" w:space="0" w:color="auto"/>
        <w:right w:val="none" w:sz="0" w:space="0" w:color="auto"/>
      </w:divBdr>
    </w:div>
    <w:div w:id="1956013053">
      <w:bodyDiv w:val="1"/>
      <w:marLeft w:val="0"/>
      <w:marRight w:val="0"/>
      <w:marTop w:val="0"/>
      <w:marBottom w:val="0"/>
      <w:divBdr>
        <w:top w:val="none" w:sz="0" w:space="0" w:color="auto"/>
        <w:left w:val="none" w:sz="0" w:space="0" w:color="auto"/>
        <w:bottom w:val="none" w:sz="0" w:space="0" w:color="auto"/>
        <w:right w:val="none" w:sz="0" w:space="0" w:color="auto"/>
      </w:divBdr>
    </w:div>
    <w:div w:id="2011247554">
      <w:bodyDiv w:val="1"/>
      <w:marLeft w:val="0"/>
      <w:marRight w:val="0"/>
      <w:marTop w:val="0"/>
      <w:marBottom w:val="0"/>
      <w:divBdr>
        <w:top w:val="none" w:sz="0" w:space="0" w:color="auto"/>
        <w:left w:val="none" w:sz="0" w:space="0" w:color="auto"/>
        <w:bottom w:val="none" w:sz="0" w:space="0" w:color="auto"/>
        <w:right w:val="none" w:sz="0" w:space="0" w:color="auto"/>
      </w:divBdr>
    </w:div>
    <w:div w:id="2023045399">
      <w:bodyDiv w:val="1"/>
      <w:marLeft w:val="0"/>
      <w:marRight w:val="0"/>
      <w:marTop w:val="0"/>
      <w:marBottom w:val="0"/>
      <w:divBdr>
        <w:top w:val="none" w:sz="0" w:space="0" w:color="auto"/>
        <w:left w:val="none" w:sz="0" w:space="0" w:color="auto"/>
        <w:bottom w:val="none" w:sz="0" w:space="0" w:color="auto"/>
        <w:right w:val="none" w:sz="0" w:space="0" w:color="auto"/>
      </w:divBdr>
    </w:div>
    <w:div w:id="2036956343">
      <w:bodyDiv w:val="1"/>
      <w:marLeft w:val="0"/>
      <w:marRight w:val="0"/>
      <w:marTop w:val="0"/>
      <w:marBottom w:val="0"/>
      <w:divBdr>
        <w:top w:val="none" w:sz="0" w:space="0" w:color="auto"/>
        <w:left w:val="none" w:sz="0" w:space="0" w:color="auto"/>
        <w:bottom w:val="none" w:sz="0" w:space="0" w:color="auto"/>
        <w:right w:val="none" w:sz="0" w:space="0" w:color="auto"/>
      </w:divBdr>
    </w:div>
    <w:div w:id="2057855524">
      <w:bodyDiv w:val="1"/>
      <w:marLeft w:val="0"/>
      <w:marRight w:val="0"/>
      <w:marTop w:val="0"/>
      <w:marBottom w:val="0"/>
      <w:divBdr>
        <w:top w:val="none" w:sz="0" w:space="0" w:color="auto"/>
        <w:left w:val="none" w:sz="0" w:space="0" w:color="auto"/>
        <w:bottom w:val="none" w:sz="0" w:space="0" w:color="auto"/>
        <w:right w:val="none" w:sz="0" w:space="0" w:color="auto"/>
      </w:divBdr>
      <w:divsChild>
        <w:div w:id="22830282">
          <w:marLeft w:val="0"/>
          <w:marRight w:val="0"/>
          <w:marTop w:val="0"/>
          <w:marBottom w:val="0"/>
          <w:divBdr>
            <w:top w:val="none" w:sz="0" w:space="0" w:color="auto"/>
            <w:left w:val="none" w:sz="0" w:space="0" w:color="auto"/>
            <w:bottom w:val="none" w:sz="0" w:space="0" w:color="auto"/>
            <w:right w:val="none" w:sz="0" w:space="0" w:color="auto"/>
          </w:divBdr>
          <w:divsChild>
            <w:div w:id="977304151">
              <w:marLeft w:val="0"/>
              <w:marRight w:val="0"/>
              <w:marTop w:val="0"/>
              <w:marBottom w:val="0"/>
              <w:divBdr>
                <w:top w:val="none" w:sz="0" w:space="0" w:color="auto"/>
                <w:left w:val="none" w:sz="0" w:space="0" w:color="auto"/>
                <w:bottom w:val="none" w:sz="0" w:space="0" w:color="auto"/>
                <w:right w:val="none" w:sz="0" w:space="0" w:color="auto"/>
              </w:divBdr>
              <w:divsChild>
                <w:div w:id="1297836606">
                  <w:marLeft w:val="0"/>
                  <w:marRight w:val="0"/>
                  <w:marTop w:val="0"/>
                  <w:marBottom w:val="0"/>
                  <w:divBdr>
                    <w:top w:val="none" w:sz="0" w:space="0" w:color="auto"/>
                    <w:left w:val="none" w:sz="0" w:space="0" w:color="auto"/>
                    <w:bottom w:val="none" w:sz="0" w:space="0" w:color="auto"/>
                    <w:right w:val="none" w:sz="0" w:space="0" w:color="auto"/>
                  </w:divBdr>
                </w:div>
                <w:div w:id="824667719">
                  <w:marLeft w:val="0"/>
                  <w:marRight w:val="0"/>
                  <w:marTop w:val="0"/>
                  <w:marBottom w:val="0"/>
                  <w:divBdr>
                    <w:top w:val="none" w:sz="0" w:space="0" w:color="auto"/>
                    <w:left w:val="none" w:sz="0" w:space="0" w:color="auto"/>
                    <w:bottom w:val="none" w:sz="0" w:space="0" w:color="auto"/>
                    <w:right w:val="none" w:sz="0" w:space="0" w:color="auto"/>
                  </w:divBdr>
                  <w:divsChild>
                    <w:div w:id="150947526">
                      <w:marLeft w:val="0"/>
                      <w:marRight w:val="0"/>
                      <w:marTop w:val="0"/>
                      <w:marBottom w:val="0"/>
                      <w:divBdr>
                        <w:top w:val="none" w:sz="0" w:space="0" w:color="auto"/>
                        <w:left w:val="none" w:sz="0" w:space="0" w:color="auto"/>
                        <w:bottom w:val="none" w:sz="0" w:space="0" w:color="auto"/>
                        <w:right w:val="none" w:sz="0" w:space="0" w:color="auto"/>
                      </w:divBdr>
                      <w:divsChild>
                        <w:div w:id="2988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57067">
          <w:marLeft w:val="0"/>
          <w:marRight w:val="0"/>
          <w:marTop w:val="0"/>
          <w:marBottom w:val="0"/>
          <w:divBdr>
            <w:top w:val="none" w:sz="0" w:space="0" w:color="auto"/>
            <w:left w:val="none" w:sz="0" w:space="0" w:color="auto"/>
            <w:bottom w:val="none" w:sz="0" w:space="0" w:color="auto"/>
            <w:right w:val="none" w:sz="0" w:space="0" w:color="auto"/>
          </w:divBdr>
          <w:divsChild>
            <w:div w:id="75907481">
              <w:marLeft w:val="0"/>
              <w:marRight w:val="0"/>
              <w:marTop w:val="0"/>
              <w:marBottom w:val="0"/>
              <w:divBdr>
                <w:top w:val="none" w:sz="0" w:space="0" w:color="auto"/>
                <w:left w:val="none" w:sz="0" w:space="0" w:color="auto"/>
                <w:bottom w:val="none" w:sz="0" w:space="0" w:color="auto"/>
                <w:right w:val="none" w:sz="0" w:space="0" w:color="auto"/>
              </w:divBdr>
              <w:divsChild>
                <w:div w:id="1981572390">
                  <w:marLeft w:val="0"/>
                  <w:marRight w:val="0"/>
                  <w:marTop w:val="0"/>
                  <w:marBottom w:val="0"/>
                  <w:divBdr>
                    <w:top w:val="none" w:sz="0" w:space="0" w:color="auto"/>
                    <w:left w:val="none" w:sz="0" w:space="0" w:color="auto"/>
                    <w:bottom w:val="none" w:sz="0" w:space="0" w:color="auto"/>
                    <w:right w:val="none" w:sz="0" w:space="0" w:color="auto"/>
                  </w:divBdr>
                  <w:divsChild>
                    <w:div w:id="1125613456">
                      <w:marLeft w:val="0"/>
                      <w:marRight w:val="0"/>
                      <w:marTop w:val="0"/>
                      <w:marBottom w:val="0"/>
                      <w:divBdr>
                        <w:top w:val="none" w:sz="0" w:space="0" w:color="auto"/>
                        <w:left w:val="none" w:sz="0" w:space="0" w:color="auto"/>
                        <w:bottom w:val="none" w:sz="0" w:space="0" w:color="auto"/>
                        <w:right w:val="none" w:sz="0" w:space="0" w:color="auto"/>
                      </w:divBdr>
                      <w:divsChild>
                        <w:div w:id="8993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8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onversation.com/australia-violated-the-rights-of-torres-strait-islanders-by-failing-to-act-on-climate-change-the-un-says-heres-what-that-means-191329?s=09" TargetMode="External"/><Relationship Id="rId18" Type="http://schemas.openxmlformats.org/officeDocument/2006/relationships/hyperlink" Target="https://www.theguardian.com/australia-news/2022/sep/21/australia-signs-global-nature-pledge-committing-to-reverse-biodiversity-loss-by-2030?CMP=share_btn_tw&amp;s=09" TargetMode="External"/><Relationship Id="rId26" Type="http://schemas.openxmlformats.org/officeDocument/2006/relationships/hyperlink" Target="https://theconversation.com/this-case-has-made-legal-history-young-australians-just-won-a-human-rights-case-against-an-enormous-coal-mine-195350" TargetMode="External"/><Relationship Id="rId39" Type="http://schemas.openxmlformats.org/officeDocument/2006/relationships/hyperlink" Target="http://www.urbanfieldnaturalist.org/book" TargetMode="External"/><Relationship Id="rId3" Type="http://schemas.openxmlformats.org/officeDocument/2006/relationships/styles" Target="styles.xml"/><Relationship Id="rId21" Type="http://schemas.openxmlformats.org/officeDocument/2006/relationships/hyperlink" Target="https://www.theguardian.com/australia-news/2022/nov/24/nsw-environmental-offsets-scheme-risks-trading-away-threatened-species-for-cash-inquiry-finds?CMP=Share_AndroidApp_Other" TargetMode="External"/><Relationship Id="rId34" Type="http://schemas.openxmlformats.org/officeDocument/2006/relationships/hyperlink" Target="https://www.abc.net.au/news/2022-11-19/western-grasswren-returned-to-dirk-hartog-island/101670484?s=09" TargetMode="External"/><Relationship Id="rId42" Type="http://schemas.openxmlformats.org/officeDocument/2006/relationships/hyperlink" Target="https://www.3cr.org.au/freedomofspecies/episode/guide-creatures-your-neighbourhood-zo%C3%AB-and-dieter"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ecadeonrestoration.org/" TargetMode="External"/><Relationship Id="rId17" Type="http://schemas.openxmlformats.org/officeDocument/2006/relationships/hyperlink" Target="https://theconversation.com/cop27-one-big-breakthrough-but-ultimately-an-inadequate-response-to-the-climate-crisis-194056?utm_source=twitter&amp;utm_medium=bylinetwitterbutton&amp;s=09" TargetMode="External"/><Relationship Id="rId25" Type="http://schemas.openxmlformats.org/officeDocument/2006/relationships/hyperlink" Target="https://archive.sclqld.org.au/qjudgment/2022/QLC22-021.pdf" TargetMode="External"/><Relationship Id="rId33" Type="http://schemas.openxmlformats.org/officeDocument/2006/relationships/hyperlink" Target="https://www.abc.net.au/news/2022-11-25/university-academics-warn-of-poor-nt-water-planning/101692608" TargetMode="External"/><Relationship Id="rId38" Type="http://schemas.openxmlformats.org/officeDocument/2006/relationships/image" Target="media/image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witter.com/martinkaisergp/status/1594258345086566408?t=OQhfmvzpjmABXZXaL3meaA&amp;s=09" TargetMode="External"/><Relationship Id="rId20" Type="http://schemas.openxmlformats.org/officeDocument/2006/relationships/hyperlink" Target="https://www.theguardian.com/environment/2022/nov/27/tangled-mess-of-inaction-hundreds-of-threatened-species-recovery-plans-expiring-in-next-six-months" TargetMode="External"/><Relationship Id="rId29" Type="http://schemas.openxmlformats.org/officeDocument/2006/relationships/image" Target="media/image2.jpeg"/><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torationdecadealliance.org/" TargetMode="External"/><Relationship Id="rId24" Type="http://schemas.openxmlformats.org/officeDocument/2006/relationships/hyperlink" Target="https://www.sbs.com.au/news/article/unacceptable-climate-change-risks-court-rules-against-clive-palmers-coal-project-in-queensland/t3f4kopf5?s=09" TargetMode="External"/><Relationship Id="rId32" Type="http://schemas.openxmlformats.org/officeDocument/2006/relationships/hyperlink" Target="https://www.abc.net.au/news/2022-09-04/singleton-station-traditional-owners-water-licence/101351964" TargetMode="External"/><Relationship Id="rId37" Type="http://schemas.openxmlformats.org/officeDocument/2006/relationships/hyperlink" Target="https://www.nlwild.com/shop?s=09" TargetMode="External"/><Relationship Id="rId40" Type="http://schemas.openxmlformats.org/officeDocument/2006/relationships/image" Target="media/image5.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witter.com/hashtag/COP27?src=hashtag_click" TargetMode="External"/><Relationship Id="rId23" Type="http://schemas.openxmlformats.org/officeDocument/2006/relationships/hyperlink" Target="https://australiainstitute.org.au/report/submission-to-chubb-carbon-offsets-inquiry/" TargetMode="External"/><Relationship Id="rId28" Type="http://schemas.openxmlformats.org/officeDocument/2006/relationships/hyperlink" Target="https://www.smh.com.au/environment/conservation/this-magnificent-wetland-was-barren-and-bone-dry-three-years-of-rain-brought-it-back-to-life-20221115-p5bydw.html" TargetMode="External"/><Relationship Id="rId36" Type="http://schemas.openxmlformats.org/officeDocument/2006/relationships/hyperlink" Target="https://www.youtube.com/watch?v=zROQbUd9_Vc" TargetMode="External"/><Relationship Id="rId4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www.youtube.com/watch?v=p1PEazodBls" TargetMode="External"/><Relationship Id="rId31" Type="http://schemas.openxmlformats.org/officeDocument/2006/relationships/hyperlink" Target="https://www.abc.net.au/news/2021-08-14/sacred-sites-under-threat-singleton-station-water-licence/100371276"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witter.com/hashtag/COP27?src=hashtag_click" TargetMode="External"/><Relationship Id="rId14" Type="http://schemas.openxmlformats.org/officeDocument/2006/relationships/hyperlink" Target="https://www.abc.net.au/radionational/programs/breakfast/torres-strait-traditional-owners-take-climate-plea-to-un-/101665718" TargetMode="External"/><Relationship Id="rId22" Type="http://schemas.openxmlformats.org/officeDocument/2006/relationships/hyperlink" Target="https://www.parliament.nsw.gov.au/lcdocs/inquiries/2822/Report%20No.%2016%20-%20PC%207%20-%20Integrity%20of%20the%20NSW%20Biodiversity%20Offsets%20Scheme.pdf" TargetMode="External"/><Relationship Id="rId27" Type="http://schemas.openxmlformats.org/officeDocument/2006/relationships/hyperlink" Target="https://theconversation.com/robber-barons-and-high-speed-traders-dominate-australias-water-market-166422" TargetMode="External"/><Relationship Id="rId30" Type="http://schemas.openxmlformats.org/officeDocument/2006/relationships/hyperlink" Target="https://www.abc.net.au/news/2022-11-23/ibis-find-way-to-eat-toxic-cane-toads/101683596" TargetMode="External"/><Relationship Id="rId35" Type="http://schemas.openxmlformats.org/officeDocument/2006/relationships/image" Target="media/image3.jpeg"/><Relationship Id="rId43" Type="http://schemas.openxmlformats.org/officeDocument/2006/relationships/hyperlink" Target="mailto:chloemason89@outlook.com" TargetMode="External"/><Relationship Id="rId48" Type="http://schemas.openxmlformats.org/officeDocument/2006/relationships/header" Target="header3.xml"/><Relationship Id="rId8" Type="http://schemas.openxmlformats.org/officeDocument/2006/relationships/hyperlink" Target="mailto:chloemason89@outlook.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BD348-023B-409C-97EB-C29A009E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2441</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Mason</dc:creator>
  <cp:keywords/>
  <dc:description/>
  <cp:lastModifiedBy>Jessica Garcia</cp:lastModifiedBy>
  <cp:revision>2</cp:revision>
  <dcterms:created xsi:type="dcterms:W3CDTF">2022-12-09T12:41:00Z</dcterms:created>
  <dcterms:modified xsi:type="dcterms:W3CDTF">2022-12-09T12:41:00Z</dcterms:modified>
</cp:coreProperties>
</file>