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E64" w14:textId="3A85318E" w:rsidR="008708F3" w:rsidRPr="002B7C31" w:rsidRDefault="008708F3" w:rsidP="008708F3">
      <w:pPr>
        <w:rPr>
          <w:b/>
          <w:bCs/>
          <w:sz w:val="32"/>
          <w:szCs w:val="32"/>
          <w:lang w:val="en-AU"/>
        </w:rPr>
      </w:pPr>
      <w:r w:rsidRPr="002B7C31">
        <w:rPr>
          <w:b/>
          <w:bCs/>
          <w:sz w:val="32"/>
          <w:szCs w:val="32"/>
          <w:lang w:val="en-AU"/>
        </w:rPr>
        <w:t>Round the traps: upcoming events and issues – ICYMI - #</w:t>
      </w:r>
      <w:r>
        <w:rPr>
          <w:b/>
          <w:bCs/>
          <w:sz w:val="32"/>
          <w:szCs w:val="32"/>
          <w:lang w:val="en-AU"/>
        </w:rPr>
        <w:t>3</w:t>
      </w:r>
    </w:p>
    <w:p w14:paraId="2339B75E" w14:textId="77777777" w:rsidR="008708F3" w:rsidRPr="002B7C31" w:rsidRDefault="008708F3" w:rsidP="008708F3">
      <w:pPr>
        <w:rPr>
          <w:b/>
          <w:bCs/>
          <w:lang w:val="en-AU"/>
        </w:rPr>
      </w:pPr>
      <w:r w:rsidRPr="002B7C31">
        <w:rPr>
          <w:b/>
          <w:bCs/>
          <w:lang w:val="en-AU"/>
        </w:rPr>
        <w:t xml:space="preserve">List edited by Dr Chloë Mason </w:t>
      </w:r>
      <w:hyperlink r:id="rId8" w:history="1">
        <w:r w:rsidRPr="003D7A55">
          <w:rPr>
            <w:rStyle w:val="Hyperlink"/>
            <w:b/>
            <w:bCs/>
            <w:lang w:val="en-AU"/>
          </w:rPr>
          <w:t>chloemason89@outlook.com</w:t>
        </w:r>
      </w:hyperlink>
      <w:r w:rsidRPr="002B7C31">
        <w:rPr>
          <w:b/>
          <w:bCs/>
          <w:lang w:val="en-AU"/>
        </w:rPr>
        <w:t xml:space="preserve"> </w:t>
      </w:r>
    </w:p>
    <w:p w14:paraId="783C607F" w14:textId="3F95B25D" w:rsidR="00E91B2C" w:rsidRDefault="008708F3" w:rsidP="00E91B2C">
      <w:r w:rsidRPr="002B7C31">
        <w:rPr>
          <w:b/>
          <w:bCs/>
          <w:lang w:val="en-AU"/>
        </w:rPr>
        <w:t xml:space="preserve">Mob 0419 811 750 Feedback welcome.  </w:t>
      </w:r>
      <w:r w:rsidR="00D75C2A">
        <w:rPr>
          <w:b/>
          <w:bCs/>
          <w:lang w:val="en-AU"/>
        </w:rPr>
        <w:t xml:space="preserve">10 </w:t>
      </w:r>
      <w:r w:rsidRPr="00D75C2A">
        <w:rPr>
          <w:b/>
          <w:bCs/>
          <w:lang w:val="en-AU"/>
        </w:rPr>
        <w:t>August 2022</w:t>
      </w:r>
    </w:p>
    <w:p w14:paraId="7B395996" w14:textId="30A5FF94" w:rsidR="003F1213" w:rsidRDefault="003F1213"/>
    <w:p w14:paraId="31134C07" w14:textId="77777777" w:rsidR="007D24E7" w:rsidRDefault="007D24E7" w:rsidP="00E9143F">
      <w:pPr>
        <w:shd w:val="clear" w:color="auto" w:fill="FFFFFF"/>
        <w:rPr>
          <w:rStyle w:val="Heading2Char"/>
        </w:rPr>
      </w:pPr>
    </w:p>
    <w:p w14:paraId="78AEB0DE" w14:textId="5A266CB3" w:rsidR="007D24E7" w:rsidRDefault="007D24E7" w:rsidP="00FD6F4C">
      <w:pPr>
        <w:pStyle w:val="Heading3"/>
        <w:rPr>
          <w:rStyle w:val="Heading2Char"/>
          <w:sz w:val="24"/>
          <w:szCs w:val="24"/>
        </w:rPr>
      </w:pPr>
      <w:bookmarkStart w:id="0" w:name="_Toc110522032"/>
      <w:r w:rsidRPr="00FD6F4C">
        <w:rPr>
          <w:rStyle w:val="Heading2Char"/>
          <w:sz w:val="24"/>
          <w:szCs w:val="24"/>
        </w:rPr>
        <w:t>On Sustainable Development Goals</w:t>
      </w:r>
      <w:bookmarkEnd w:id="0"/>
      <w:r w:rsidRPr="00FD6F4C">
        <w:rPr>
          <w:rStyle w:val="Heading2Char"/>
          <w:sz w:val="24"/>
          <w:szCs w:val="24"/>
        </w:rPr>
        <w:t xml:space="preserve"> </w:t>
      </w:r>
    </w:p>
    <w:p w14:paraId="17902C9B" w14:textId="77777777" w:rsidR="00FD6F4C" w:rsidRPr="00FD6F4C" w:rsidRDefault="00000000" w:rsidP="00FD6F4C">
      <w:pPr>
        <w:rPr>
          <w:rStyle w:val="Heading2Char"/>
          <w:b w:val="0"/>
          <w:bCs/>
          <w:sz w:val="24"/>
          <w:szCs w:val="24"/>
        </w:rPr>
      </w:pPr>
      <w:hyperlink r:id="rId9" w:history="1">
        <w:r w:rsidR="00FD6F4C" w:rsidRPr="00FD6F4C">
          <w:rPr>
            <w:rStyle w:val="Hyperlink"/>
            <w:rFonts w:eastAsiaTheme="majorEastAsia" w:cstheme="majorBidi"/>
            <w:bCs/>
            <w:szCs w:val="24"/>
          </w:rPr>
          <w:t>https://www.nature.com/articles/s41893-022-00909-5</w:t>
        </w:r>
      </w:hyperlink>
    </w:p>
    <w:p w14:paraId="49082E98" w14:textId="75FAB897" w:rsidR="00FD6F4C" w:rsidRPr="00BA66A6" w:rsidRDefault="00BA66A6" w:rsidP="00FD6F4C">
      <w:pPr>
        <w:rPr>
          <w:rStyle w:val="Heading2Char"/>
          <w:b w:val="0"/>
          <w:bCs/>
          <w:i/>
          <w:iCs/>
          <w:sz w:val="24"/>
          <w:szCs w:val="24"/>
        </w:rPr>
      </w:pPr>
      <w:r>
        <w:t>“S</w:t>
      </w:r>
      <w:r w:rsidRPr="00BA66A6">
        <w:t>cientific evidence on the political impact of the Sustainable Development Goals</w:t>
      </w:r>
      <w:r>
        <w:t>”</w:t>
      </w:r>
      <w:r w:rsidR="00FD6F4C" w:rsidRPr="00FD6F4C">
        <w:rPr>
          <w:rStyle w:val="Heading2Char"/>
          <w:b w:val="0"/>
          <w:bCs/>
          <w:sz w:val="24"/>
          <w:szCs w:val="24"/>
        </w:rPr>
        <w:t xml:space="preserve"> </w:t>
      </w:r>
      <w:r w:rsidR="00FD6F4C" w:rsidRPr="00BA66A6">
        <w:rPr>
          <w:rStyle w:val="Heading2Char"/>
          <w:b w:val="0"/>
          <w:bCs/>
          <w:sz w:val="24"/>
          <w:szCs w:val="24"/>
        </w:rPr>
        <w:t xml:space="preserve">Frank Bierman &amp; others, 20 June 2022, </w:t>
      </w:r>
      <w:r w:rsidR="00FD6F4C" w:rsidRPr="00BA66A6">
        <w:rPr>
          <w:rStyle w:val="Heading2Char"/>
          <w:b w:val="0"/>
          <w:bCs/>
          <w:i/>
          <w:iCs/>
          <w:sz w:val="24"/>
          <w:szCs w:val="24"/>
        </w:rPr>
        <w:t>Nature Sustainability</w:t>
      </w:r>
    </w:p>
    <w:p w14:paraId="0C98983B" w14:textId="60DD2C6C" w:rsidR="00BA66A6" w:rsidRDefault="00FD6F4C" w:rsidP="00FD6F4C">
      <w:pPr>
        <w:shd w:val="clear" w:color="auto" w:fill="FFFFFF"/>
        <w:ind w:left="720"/>
        <w:rPr>
          <w:color w:val="222222"/>
          <w:szCs w:val="24"/>
          <w:shd w:val="clear" w:color="auto" w:fill="FFFFFF"/>
        </w:rPr>
      </w:pPr>
      <w:r>
        <w:rPr>
          <w:color w:val="222222"/>
          <w:szCs w:val="24"/>
          <w:shd w:val="clear" w:color="auto" w:fill="FFFFFF"/>
        </w:rPr>
        <w:t>“</w:t>
      </w:r>
      <w:r w:rsidR="00BA66A6" w:rsidRPr="00BA66A6">
        <w:rPr>
          <w:color w:val="222222"/>
          <w:szCs w:val="24"/>
          <w:shd w:val="clear" w:color="auto" w:fill="FFFFFF"/>
        </w:rPr>
        <w:t>In 2015, the United Nations agreed on 17 Sustainable Development Goals as the central normative framework for sustainable development worldwide. </w:t>
      </w:r>
    </w:p>
    <w:p w14:paraId="3C10B0DC" w14:textId="675DC5A8" w:rsidR="00FD6F4C" w:rsidRDefault="00FD6F4C" w:rsidP="00E9143F">
      <w:pPr>
        <w:shd w:val="clear" w:color="auto" w:fill="FFFFFF"/>
        <w:rPr>
          <w:color w:val="222222"/>
          <w:szCs w:val="24"/>
          <w:shd w:val="clear" w:color="auto" w:fill="FFFFFF"/>
        </w:rPr>
      </w:pPr>
    </w:p>
    <w:p w14:paraId="1374A0CA" w14:textId="37C75CE4" w:rsidR="00FD6F4C" w:rsidRPr="00FD6F4C" w:rsidRDefault="00FD6F4C" w:rsidP="00FD6F4C">
      <w:pPr>
        <w:shd w:val="clear" w:color="auto" w:fill="FFFFFF"/>
        <w:ind w:left="720"/>
        <w:rPr>
          <w:color w:val="222222"/>
          <w:szCs w:val="24"/>
          <w:shd w:val="clear" w:color="auto" w:fill="FFFFFF"/>
        </w:rPr>
      </w:pPr>
      <w:r>
        <w:rPr>
          <w:color w:val="222222"/>
          <w:szCs w:val="24"/>
          <w:shd w:val="clear" w:color="auto" w:fill="FFFFFF"/>
        </w:rPr>
        <w:t>“…</w:t>
      </w:r>
      <w:r w:rsidRPr="00FD6F4C">
        <w:rPr>
          <w:color w:val="222222"/>
          <w:szCs w:val="24"/>
          <w:shd w:val="clear" w:color="auto" w:fill="FFFFFF"/>
        </w:rPr>
        <w:t xml:space="preserve">findings suggests that the goals have had some political impact on institutions and policies, from local to global governance. This impact has been largely discursive, affecting the way actors understand and communicate about sustainable development. More profound normative and institutional impact, from legislative action to changing resource allocation, remains rare. We conclude that the scientific evidence suggests </w:t>
      </w:r>
      <w:r w:rsidRPr="00FD6F4C">
        <w:rPr>
          <w:b/>
          <w:bCs/>
          <w:color w:val="222222"/>
          <w:szCs w:val="24"/>
          <w:shd w:val="clear" w:color="auto" w:fill="FFFFFF"/>
        </w:rPr>
        <w:t xml:space="preserve">only limited transformative political impact </w:t>
      </w:r>
      <w:r w:rsidRPr="00FD6F4C">
        <w:rPr>
          <w:color w:val="222222"/>
          <w:szCs w:val="24"/>
          <w:shd w:val="clear" w:color="auto" w:fill="FFFFFF"/>
        </w:rPr>
        <w:t>of the Sustainable Development Goals thus far</w:t>
      </w:r>
      <w:r>
        <w:rPr>
          <w:color w:val="222222"/>
          <w:szCs w:val="24"/>
          <w:shd w:val="clear" w:color="auto" w:fill="FFFFFF"/>
        </w:rPr>
        <w:t>.”</w:t>
      </w:r>
    </w:p>
    <w:p w14:paraId="28961E10" w14:textId="77777777" w:rsidR="007D24E7" w:rsidRPr="007D24E7" w:rsidRDefault="007D24E7" w:rsidP="007D24E7">
      <w:pPr>
        <w:rPr>
          <w:rStyle w:val="Heading2Char"/>
          <w:b w:val="0"/>
          <w:bCs/>
        </w:rPr>
      </w:pPr>
    </w:p>
    <w:p w14:paraId="2E6E5782" w14:textId="1403260D" w:rsidR="00E9143F" w:rsidRDefault="00E9143F" w:rsidP="00E9143F">
      <w:pPr>
        <w:shd w:val="clear" w:color="auto" w:fill="FFFFFF"/>
        <w:rPr>
          <w:rFonts w:ascii="Times New Roman" w:eastAsia="Times New Roman" w:hAnsi="Times New Roman" w:cs="Times New Roman"/>
          <w:color w:val="000000"/>
          <w:sz w:val="23"/>
          <w:szCs w:val="23"/>
        </w:rPr>
      </w:pPr>
      <w:bookmarkStart w:id="1" w:name="_Toc110522033"/>
      <w:r w:rsidRPr="007F7FDE">
        <w:rPr>
          <w:rStyle w:val="Heading2Char"/>
          <w:sz w:val="24"/>
          <w:szCs w:val="24"/>
        </w:rPr>
        <w:t>Responses Minister Plibersek National Press Club wide-ranging address</w:t>
      </w:r>
      <w:bookmarkEnd w:id="1"/>
      <w:r>
        <w:rPr>
          <w:rFonts w:ascii="Times New Roman" w:eastAsia="Times New Roman" w:hAnsi="Times New Roman" w:cs="Times New Roman"/>
          <w:color w:val="000000"/>
          <w:sz w:val="23"/>
          <w:szCs w:val="23"/>
        </w:rPr>
        <w:t xml:space="preserve"> covered many aspects of her portfolio for Environment and Water – international commitments</w:t>
      </w:r>
      <w:r w:rsidR="006F0606">
        <w:rPr>
          <w:rFonts w:ascii="Times New Roman" w:eastAsia="Times New Roman" w:hAnsi="Times New Roman" w:cs="Times New Roman"/>
          <w:color w:val="000000"/>
          <w:sz w:val="23"/>
          <w:szCs w:val="23"/>
        </w:rPr>
        <w:t xml:space="preserve"> (</w:t>
      </w:r>
      <w:proofErr w:type="gramStart"/>
      <w:r w:rsidR="006F0606">
        <w:rPr>
          <w:rFonts w:ascii="Times New Roman" w:eastAsia="Times New Roman" w:hAnsi="Times New Roman" w:cs="Times New Roman"/>
          <w:color w:val="000000"/>
          <w:sz w:val="23"/>
          <w:szCs w:val="23"/>
        </w:rPr>
        <w:t>e.g.</w:t>
      </w:r>
      <w:proofErr w:type="gramEnd"/>
      <w:r w:rsidR="006F0606">
        <w:rPr>
          <w:rFonts w:ascii="Times New Roman" w:eastAsia="Times New Roman" w:hAnsi="Times New Roman" w:cs="Times New Roman"/>
          <w:color w:val="000000"/>
          <w:sz w:val="23"/>
          <w:szCs w:val="23"/>
        </w:rPr>
        <w:t xml:space="preserve"> 30x30</w:t>
      </w:r>
      <w:r w:rsidR="00385D76">
        <w:rPr>
          <w:rFonts w:ascii="Times New Roman" w:eastAsia="Times New Roman" w:hAnsi="Times New Roman" w:cs="Times New Roman"/>
          <w:color w:val="000000"/>
          <w:sz w:val="23"/>
          <w:szCs w:val="23"/>
        </w:rPr>
        <w:t xml:space="preserve"> by 2030</w:t>
      </w:r>
      <w:r w:rsidR="006F0606">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and her participation, the release of the 5 yearly </w:t>
      </w:r>
      <w:proofErr w:type="spellStart"/>
      <w:r>
        <w:rPr>
          <w:rFonts w:ascii="Times New Roman" w:eastAsia="Times New Roman" w:hAnsi="Times New Roman" w:cs="Times New Roman"/>
          <w:color w:val="000000"/>
          <w:sz w:val="23"/>
          <w:szCs w:val="23"/>
        </w:rPr>
        <w:t>SoER</w:t>
      </w:r>
      <w:proofErr w:type="spellEnd"/>
      <w:r>
        <w:rPr>
          <w:rFonts w:ascii="Times New Roman" w:eastAsia="Times New Roman" w:hAnsi="Times New Roman" w:cs="Times New Roman"/>
          <w:color w:val="000000"/>
          <w:sz w:val="23"/>
          <w:szCs w:val="23"/>
        </w:rPr>
        <w:t>, the 10-yearly review of EPBC in the Samuel Report Final, water and the Murray-Darling water plan</w:t>
      </w:r>
      <w:r w:rsidR="006F0606">
        <w:rPr>
          <w:rFonts w:ascii="Times New Roman" w:eastAsia="Times New Roman" w:hAnsi="Times New Roman" w:cs="Times New Roman"/>
          <w:color w:val="000000"/>
          <w:sz w:val="23"/>
          <w:szCs w:val="23"/>
        </w:rPr>
        <w:t>, the critical greater role of Aboriginal and Torres Strait Islander people, and local communities, everyone to curb the decline</w:t>
      </w:r>
      <w:r>
        <w:rPr>
          <w:rFonts w:ascii="Times New Roman" w:eastAsia="Times New Roman" w:hAnsi="Times New Roman" w:cs="Times New Roman"/>
          <w:color w:val="000000"/>
          <w:sz w:val="23"/>
          <w:szCs w:val="23"/>
        </w:rPr>
        <w:t xml:space="preserve">. It prompted many responses. </w:t>
      </w:r>
    </w:p>
    <w:p w14:paraId="170D050E" w14:textId="77777777" w:rsidR="00E9143F" w:rsidRDefault="00E9143F" w:rsidP="00E9143F">
      <w:pPr>
        <w:shd w:val="clear" w:color="auto" w:fill="FFFFFF"/>
        <w:rPr>
          <w:rFonts w:ascii="Times New Roman" w:eastAsia="Times New Roman" w:hAnsi="Times New Roman" w:cs="Times New Roman"/>
          <w:color w:val="000000"/>
          <w:sz w:val="23"/>
          <w:szCs w:val="23"/>
        </w:rPr>
      </w:pPr>
    </w:p>
    <w:p w14:paraId="1C47AECA" w14:textId="66323AFB" w:rsidR="000838C9" w:rsidRDefault="006F0606" w:rsidP="000838C9">
      <w:pPr>
        <w:shd w:val="clear" w:color="auto" w:fill="FFFFFF"/>
        <w:rPr>
          <w:rFonts w:ascii="Times New Roman" w:eastAsia="Times New Roman" w:hAnsi="Times New Roman" w:cs="Times New Roman"/>
          <w:color w:val="000000"/>
          <w:sz w:val="23"/>
          <w:szCs w:val="23"/>
        </w:rPr>
      </w:pPr>
      <w:r w:rsidRPr="00FD6F4C">
        <w:rPr>
          <w:rFonts w:ascii="Times New Roman" w:eastAsia="Times New Roman" w:hAnsi="Times New Roman" w:cs="Times New Roman"/>
          <w:color w:val="000000"/>
          <w:sz w:val="23"/>
          <w:szCs w:val="23"/>
          <w:u w:val="single"/>
        </w:rPr>
        <w:t xml:space="preserve">RDA member </w:t>
      </w:r>
      <w:r w:rsidR="00E9143F" w:rsidRPr="00FD6F4C">
        <w:rPr>
          <w:rFonts w:ascii="Times New Roman" w:eastAsia="Times New Roman" w:hAnsi="Times New Roman" w:cs="Times New Roman"/>
          <w:color w:val="000000"/>
          <w:sz w:val="23"/>
          <w:szCs w:val="23"/>
          <w:u w:val="single"/>
        </w:rPr>
        <w:t>ACLA</w:t>
      </w:r>
      <w:r w:rsidR="00E9143F">
        <w:rPr>
          <w:rFonts w:ascii="Times New Roman" w:eastAsia="Times New Roman" w:hAnsi="Times New Roman" w:cs="Times New Roman"/>
          <w:color w:val="000000"/>
          <w:sz w:val="23"/>
          <w:szCs w:val="23"/>
        </w:rPr>
        <w:t xml:space="preserve"> </w:t>
      </w:r>
      <w:r w:rsidR="00683389">
        <w:rPr>
          <w:rFonts w:ascii="Times New Roman" w:eastAsia="Times New Roman" w:hAnsi="Times New Roman" w:cs="Times New Roman"/>
          <w:color w:val="000000"/>
          <w:sz w:val="23"/>
          <w:szCs w:val="23"/>
        </w:rPr>
        <w:t>(Australian Land Conservation Alliance</w:t>
      </w:r>
      <w:r w:rsidR="00385D76">
        <w:rPr>
          <w:rFonts w:ascii="Times New Roman" w:eastAsia="Times New Roman" w:hAnsi="Times New Roman" w:cs="Times New Roman"/>
          <w:color w:val="000000"/>
          <w:sz w:val="23"/>
          <w:szCs w:val="23"/>
        </w:rPr>
        <w:t>, Jody Gunn CEO</w:t>
      </w:r>
      <w:r w:rsidR="00683389">
        <w:rPr>
          <w:rFonts w:ascii="Times New Roman" w:eastAsia="Times New Roman" w:hAnsi="Times New Roman" w:cs="Times New Roman"/>
          <w:color w:val="000000"/>
          <w:sz w:val="23"/>
          <w:szCs w:val="23"/>
        </w:rPr>
        <w:t xml:space="preserve">) </w:t>
      </w:r>
      <w:r w:rsidR="000838C9">
        <w:rPr>
          <w:rFonts w:ascii="Times New Roman" w:eastAsia="Times New Roman" w:hAnsi="Times New Roman" w:cs="Times New Roman"/>
          <w:color w:val="000000"/>
          <w:sz w:val="23"/>
          <w:szCs w:val="23"/>
        </w:rPr>
        <w:t xml:space="preserve">welcomed the Minister’s announcements, and her acknowledgement of the need for increased investment in protecting our environment. </w:t>
      </w:r>
      <w:r w:rsidR="00385D76">
        <w:rPr>
          <w:rFonts w:ascii="Times New Roman" w:eastAsia="Times New Roman" w:hAnsi="Times New Roman" w:cs="Times New Roman"/>
          <w:color w:val="000000"/>
          <w:sz w:val="23"/>
          <w:szCs w:val="23"/>
        </w:rPr>
        <w:t>ACLA commented</w:t>
      </w:r>
      <w:r w:rsidR="00FF162B">
        <w:rPr>
          <w:rFonts w:ascii="Times New Roman" w:eastAsia="Times New Roman" w:hAnsi="Times New Roman" w:cs="Times New Roman"/>
          <w:color w:val="000000"/>
          <w:sz w:val="23"/>
          <w:szCs w:val="23"/>
        </w:rPr>
        <w:t>:</w:t>
      </w:r>
    </w:p>
    <w:tbl>
      <w:tblPr>
        <w:tblW w:w="5000" w:type="pct"/>
        <w:tblCellMar>
          <w:left w:w="0" w:type="dxa"/>
          <w:right w:w="0" w:type="dxa"/>
        </w:tblCellMar>
        <w:tblLook w:val="04A0" w:firstRow="1" w:lastRow="0" w:firstColumn="1" w:lastColumn="0" w:noHBand="0" w:noVBand="1"/>
      </w:tblPr>
      <w:tblGrid>
        <w:gridCol w:w="9026"/>
      </w:tblGrid>
      <w:tr w:rsidR="000838C9" w14:paraId="19F32FB0" w14:textId="77777777" w:rsidTr="00083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838C9" w14:paraId="2C424053" w14:textId="77777777">
              <w:tc>
                <w:tcPr>
                  <w:tcW w:w="9000" w:type="dxa"/>
                  <w:hideMark/>
                </w:tcPr>
                <w:p w14:paraId="347925C6" w14:textId="66E8435B" w:rsidR="00FF162B" w:rsidRPr="00FF162B" w:rsidRDefault="00FF162B" w:rsidP="00FF162B">
                  <w:pPr>
                    <w:rPr>
                      <w:b/>
                      <w:bCs/>
                    </w:rPr>
                  </w:pPr>
                  <w:r>
                    <w:t xml:space="preserve">     </w:t>
                  </w:r>
                  <w:r w:rsidRPr="00FF162B">
                    <w:rPr>
                      <w:b/>
                      <w:bCs/>
                    </w:rPr>
                    <w:t>30x30</w:t>
                  </w: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38C9" w14:paraId="5BBD6B75" w14:textId="77777777">
                    <w:tc>
                      <w:tcPr>
                        <w:tcW w:w="0" w:type="auto"/>
                        <w:tcMar>
                          <w:top w:w="0" w:type="dxa"/>
                          <w:left w:w="270" w:type="dxa"/>
                          <w:bottom w:w="135" w:type="dxa"/>
                          <w:right w:w="270" w:type="dxa"/>
                        </w:tcMar>
                        <w:hideMark/>
                      </w:tcPr>
                      <w:p w14:paraId="6D9D0802" w14:textId="19F5BA19" w:rsidR="000838C9" w:rsidRPr="00FD6F4C" w:rsidRDefault="000838C9" w:rsidP="00385D76">
                        <w:pPr>
                          <w:spacing w:line="276" w:lineRule="auto"/>
                          <w:rPr>
                            <w:rFonts w:ascii="Helvetica" w:eastAsia="Times New Roman" w:hAnsi="Helvetica" w:cs="Helvetica"/>
                            <w:b/>
                            <w:bCs/>
                            <w:sz w:val="33"/>
                            <w:szCs w:val="33"/>
                          </w:rPr>
                        </w:pPr>
                        <w:r w:rsidRPr="00FF162B">
                          <w:rPr>
                            <w:rFonts w:ascii="Helvetica" w:eastAsia="Times New Roman" w:hAnsi="Helvetica" w:cs="Helvetica"/>
                            <w:color w:val="202020"/>
                            <w:sz w:val="22"/>
                          </w:rPr>
                          <w:t>One positive step is confirmation of the government’s commitment to protect 30 per cent of Australia’s land and 30 per cent of Australia’s sea by 2030 (30x30). Private protected areas will be a critical part of achieving this target and the report outlines their current contribution.</w:t>
                        </w:r>
                        <w:r w:rsidRPr="00FF162B">
                          <w:rPr>
                            <w:rFonts w:ascii="Helvetica" w:eastAsia="Times New Roman" w:hAnsi="Helvetica" w:cs="Helvetica"/>
                            <w:color w:val="202020"/>
                            <w:sz w:val="22"/>
                          </w:rPr>
                          <w:br/>
                        </w:r>
                        <w:r>
                          <w:rPr>
                            <w:rFonts w:ascii="Helvetica" w:eastAsia="Times New Roman" w:hAnsi="Helvetica" w:cs="Helvetica"/>
                            <w:color w:val="202020"/>
                            <w:szCs w:val="24"/>
                          </w:rPr>
                          <w:br/>
                        </w:r>
                        <w:r w:rsidRPr="00FD6F4C">
                          <w:rPr>
                            <w:b/>
                            <w:bCs/>
                          </w:rPr>
                          <w:t>Minister Plibersek’s reference to ALCA</w:t>
                        </w:r>
                      </w:p>
                      <w:p w14:paraId="0BBE53D3" w14:textId="216EF557" w:rsidR="000838C9" w:rsidRDefault="000838C9" w:rsidP="00385D76">
                        <w:pPr>
                          <w:spacing w:line="276" w:lineRule="auto"/>
                          <w:rPr>
                            <w:rFonts w:ascii="Helvetica" w:eastAsia="Times New Roman" w:hAnsi="Helvetica" w:cs="Helvetica"/>
                            <w:color w:val="202020"/>
                            <w:szCs w:val="24"/>
                          </w:rPr>
                        </w:pPr>
                        <w:r>
                          <w:rPr>
                            <w:rFonts w:ascii="Helvetica" w:eastAsia="Times New Roman" w:hAnsi="Helvetica" w:cs="Helvetica"/>
                            <w:color w:val="202020"/>
                            <w:szCs w:val="24"/>
                          </w:rPr>
                          <w:t>Minister Plibersek noted in her address: “The Australian Land Conservation Alliance estimates that we need to spend over $1 billion a year to restore and prevent further landscape degradation.”</w:t>
                        </w:r>
                        <w:r>
                          <w:rPr>
                            <w:rFonts w:ascii="Helvetica" w:eastAsia="Times New Roman" w:hAnsi="Helvetica" w:cs="Helvetica"/>
                            <w:color w:val="202020"/>
                            <w:szCs w:val="24"/>
                          </w:rPr>
                          <w:br/>
                        </w:r>
                        <w:r>
                          <w:rPr>
                            <w:rFonts w:ascii="Helvetica" w:eastAsia="Times New Roman" w:hAnsi="Helvetica" w:cs="Helvetica"/>
                            <w:color w:val="202020"/>
                            <w:szCs w:val="24"/>
                          </w:rPr>
                          <w:br/>
                          <w:t>Australia’s declining natural environment parallels reduced investment in the environment and a lack of national coordination. Public and private investment will be critical to the task.</w:t>
                        </w:r>
                      </w:p>
                      <w:p w14:paraId="38C6C4AD" w14:textId="3C73F1EC" w:rsidR="00385D76" w:rsidRDefault="00385D76" w:rsidP="00385D76">
                        <w:pPr>
                          <w:spacing w:line="276" w:lineRule="auto"/>
                          <w:rPr>
                            <w:rFonts w:ascii="Helvetica" w:eastAsia="Times New Roman" w:hAnsi="Helvetica" w:cs="Helvetica"/>
                            <w:color w:val="202020"/>
                            <w:szCs w:val="24"/>
                          </w:rPr>
                        </w:pPr>
                      </w:p>
                      <w:p w14:paraId="545230B3" w14:textId="4DD09AC4" w:rsidR="00385D76" w:rsidRDefault="00FF162B" w:rsidP="00385D76">
                        <w:pPr>
                          <w:spacing w:line="276" w:lineRule="auto"/>
                          <w:rPr>
                            <w:rFonts w:ascii="Helvetica" w:eastAsia="Times New Roman" w:hAnsi="Helvetica" w:cs="Helvetica"/>
                            <w:color w:val="202020"/>
                            <w:szCs w:val="24"/>
                          </w:rPr>
                        </w:pPr>
                        <w:r>
                          <w:rPr>
                            <w:rFonts w:ascii="Helvetica" w:eastAsia="Times New Roman" w:hAnsi="Helvetica" w:cs="Helvetica"/>
                            <w:color w:val="202020"/>
                            <w:szCs w:val="24"/>
                          </w:rPr>
                          <w:t xml:space="preserve">The work of ALCA, its members and private landholders fits squarely within this framework as is outlined in ALCA’s </w:t>
                        </w:r>
                        <w:hyperlink r:id="rId10" w:history="1">
                          <w:hyperlink r:id="rId11" w:history="1">
                            <w:r w:rsidRPr="00FD6F4C">
                              <w:rPr>
                                <w:rStyle w:val="Hyperlink"/>
                                <w:rFonts w:ascii="Helvetica" w:eastAsia="Times New Roman" w:hAnsi="Helvetica" w:cs="Helvetica"/>
                                <w:szCs w:val="24"/>
                              </w:rPr>
                              <w:t>Strategic Plan: Protecting and stewarding for Nature</w:t>
                            </w:r>
                          </w:hyperlink>
                          <w:r w:rsidRPr="00FD6F4C">
                            <w:rPr>
                              <w:rStyle w:val="Hyperlink"/>
                              <w:rFonts w:ascii="Helvetica" w:eastAsia="Times New Roman" w:hAnsi="Helvetica" w:cs="Helvetica"/>
                              <w:szCs w:val="24"/>
                            </w:rPr>
                            <w:t>.</w:t>
                          </w:r>
                        </w:hyperlink>
                        <w:r>
                          <w:rPr>
                            <w:rFonts w:ascii="Helvetica" w:eastAsia="Times New Roman" w:hAnsi="Helvetica" w:cs="Helvetica"/>
                            <w:color w:val="202020"/>
                            <w:szCs w:val="24"/>
                          </w:rPr>
                          <w:br/>
                          <w:t> </w:t>
                        </w:r>
                      </w:p>
                      <w:p w14:paraId="7E48C16A" w14:textId="77777777" w:rsidR="00385D76" w:rsidRDefault="00385D76" w:rsidP="00385D76">
                        <w:pPr>
                          <w:spacing w:line="276" w:lineRule="auto"/>
                          <w:rPr>
                            <w:rFonts w:ascii="Helvetica" w:eastAsia="Times New Roman" w:hAnsi="Helvetica" w:cs="Helvetica"/>
                            <w:color w:val="202020"/>
                            <w:szCs w:val="24"/>
                          </w:rPr>
                        </w:pPr>
                        <w:r>
                          <w:rPr>
                            <w:rFonts w:ascii="Helvetica" w:eastAsia="Times New Roman" w:hAnsi="Helvetica" w:cs="Helvetica"/>
                            <w:color w:val="202020"/>
                            <w:szCs w:val="24"/>
                          </w:rPr>
                          <w:t xml:space="preserve">Private landholders are building resilience across our land through protecting and restoring our unique ecosystems. Our members and the thousands of landholders they engage with are on the frontline of stopping biodiversity loss and regenerating landscapes. They are actively managing land, translocating species, tackling invasive species, </w:t>
                        </w:r>
                        <w:proofErr w:type="gramStart"/>
                        <w:r>
                          <w:rPr>
                            <w:rFonts w:ascii="Helvetica" w:eastAsia="Times New Roman" w:hAnsi="Helvetica" w:cs="Helvetica"/>
                            <w:color w:val="202020"/>
                            <w:szCs w:val="24"/>
                          </w:rPr>
                          <w:t>revegetating</w:t>
                        </w:r>
                        <w:proofErr w:type="gramEnd"/>
                        <w:r>
                          <w:rPr>
                            <w:rFonts w:ascii="Helvetica" w:eastAsia="Times New Roman" w:hAnsi="Helvetica" w:cs="Helvetica"/>
                            <w:color w:val="202020"/>
                            <w:szCs w:val="24"/>
                          </w:rPr>
                          <w:t xml:space="preserve"> and restoring.</w:t>
                        </w:r>
                      </w:p>
                      <w:p w14:paraId="1BA0915A" w14:textId="77777777" w:rsidR="00FF162B" w:rsidRDefault="00FF162B" w:rsidP="00385D76">
                        <w:pPr>
                          <w:spacing w:line="276" w:lineRule="auto"/>
                          <w:rPr>
                            <w:rFonts w:ascii="Helvetica" w:eastAsia="Times New Roman" w:hAnsi="Helvetica" w:cs="Helvetica"/>
                            <w:color w:val="202020"/>
                            <w:szCs w:val="24"/>
                          </w:rPr>
                        </w:pPr>
                      </w:p>
                      <w:p w14:paraId="3C491BD4" w14:textId="79F4E2CA" w:rsidR="00FF162B" w:rsidRDefault="00FF162B" w:rsidP="00385D76">
                        <w:pPr>
                          <w:spacing w:line="276" w:lineRule="auto"/>
                          <w:rPr>
                            <w:rFonts w:ascii="Helvetica" w:eastAsia="Times New Roman" w:hAnsi="Helvetica" w:cs="Helvetica"/>
                            <w:color w:val="202020"/>
                            <w:szCs w:val="24"/>
                          </w:rPr>
                        </w:pPr>
                        <w:r>
                          <w:rPr>
                            <w:rFonts w:ascii="Helvetica" w:eastAsia="Times New Roman" w:hAnsi="Helvetica" w:cs="Helvetica"/>
                            <w:color w:val="202020"/>
                            <w:szCs w:val="24"/>
                          </w:rPr>
                          <w:t xml:space="preserve">The state of the environment report, through its co-design, recognised the role of </w:t>
                        </w:r>
                        <w:r>
                          <w:rPr>
                            <w:rStyle w:val="Strong"/>
                            <w:rFonts w:ascii="Helvetica" w:eastAsia="Times New Roman" w:hAnsi="Helvetica" w:cs="Helvetica"/>
                            <w:color w:val="202020"/>
                            <w:szCs w:val="24"/>
                          </w:rPr>
                          <w:t>Aboriginal and Torres Strait Islander people and local communities</w:t>
                        </w:r>
                        <w:r>
                          <w:rPr>
                            <w:rFonts w:ascii="Helvetica" w:eastAsia="Times New Roman" w:hAnsi="Helvetica" w:cs="Helvetica"/>
                            <w:color w:val="202020"/>
                            <w:szCs w:val="24"/>
                          </w:rPr>
                          <w:t xml:space="preserve"> in land management and decision making in relation to nature and heritage.</w:t>
                        </w:r>
                      </w:p>
                    </w:tc>
                  </w:tr>
                </w:tbl>
                <w:p w14:paraId="0CD0405F" w14:textId="77777777" w:rsidR="000838C9" w:rsidRDefault="000838C9" w:rsidP="00385D76">
                  <w:pPr>
                    <w:spacing w:line="276" w:lineRule="auto"/>
                    <w:rPr>
                      <w:rFonts w:ascii="Times New Roman" w:eastAsia="Times New Roman" w:hAnsi="Times New Roman" w:cs="Times New Roman"/>
                      <w:sz w:val="20"/>
                      <w:szCs w:val="20"/>
                    </w:rPr>
                  </w:pPr>
                </w:p>
              </w:tc>
            </w:tr>
          </w:tbl>
          <w:p w14:paraId="04AA7265" w14:textId="77777777" w:rsidR="000838C9" w:rsidRDefault="000838C9" w:rsidP="00385D76">
            <w:pPr>
              <w:spacing w:line="276" w:lineRule="auto"/>
              <w:rPr>
                <w:rFonts w:ascii="Times New Roman" w:eastAsia="Times New Roman" w:hAnsi="Times New Roman" w:cs="Times New Roman"/>
                <w:sz w:val="20"/>
                <w:szCs w:val="20"/>
              </w:rPr>
            </w:pPr>
          </w:p>
        </w:tc>
      </w:tr>
    </w:tbl>
    <w:p w14:paraId="21791FBF" w14:textId="77777777" w:rsidR="000838C9" w:rsidRDefault="000838C9" w:rsidP="00385D76">
      <w:pPr>
        <w:spacing w:line="276" w:lineRule="auto"/>
        <w:rPr>
          <w:rFonts w:ascii="Calibri" w:eastAsia="Times New Roman" w:hAnsi="Calibri"/>
          <w:vanish/>
          <w:sz w:val="22"/>
        </w:rPr>
      </w:pPr>
    </w:p>
    <w:tbl>
      <w:tblPr>
        <w:tblW w:w="5000" w:type="pct"/>
        <w:tblCellMar>
          <w:left w:w="0" w:type="dxa"/>
          <w:right w:w="0" w:type="dxa"/>
        </w:tblCellMar>
        <w:tblLook w:val="04A0" w:firstRow="1" w:lastRow="0" w:firstColumn="1" w:lastColumn="0" w:noHBand="0" w:noVBand="1"/>
      </w:tblPr>
      <w:tblGrid>
        <w:gridCol w:w="9026"/>
      </w:tblGrid>
      <w:tr w:rsidR="000838C9" w14:paraId="561F3307" w14:textId="77777777" w:rsidTr="000838C9">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0838C9" w14:paraId="15943C27" w14:textId="77777777">
              <w:trPr>
                <w:jc w:val="center"/>
                <w:hidden/>
              </w:trPr>
              <w:tc>
                <w:tcPr>
                  <w:tcW w:w="0" w:type="auto"/>
                  <w:hideMark/>
                </w:tcPr>
                <w:p w14:paraId="3EC3ADB1" w14:textId="77777777" w:rsidR="000838C9" w:rsidRDefault="000838C9" w:rsidP="00385D76">
                  <w:pPr>
                    <w:spacing w:line="276" w:lineRule="auto"/>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838C9" w14:paraId="2D3BFA56" w14:textId="77777777">
                    <w:tc>
                      <w:tcPr>
                        <w:tcW w:w="0" w:type="auto"/>
                        <w:tcMar>
                          <w:top w:w="135" w:type="dxa"/>
                          <w:left w:w="270" w:type="dxa"/>
                          <w:bottom w:w="135" w:type="dxa"/>
                          <w:right w:w="270" w:type="dxa"/>
                        </w:tcMar>
                        <w:vAlign w:val="center"/>
                        <w:hideMark/>
                      </w:tcPr>
                      <w:tbl>
                        <w:tblPr>
                          <w:tblW w:w="5000" w:type="pct"/>
                          <w:shd w:val="clear" w:color="auto" w:fill="476847"/>
                          <w:tblLook w:val="04A0" w:firstRow="1" w:lastRow="0" w:firstColumn="1" w:lastColumn="0" w:noHBand="0" w:noVBand="1"/>
                        </w:tblPr>
                        <w:tblGrid>
                          <w:gridCol w:w="8480"/>
                        </w:tblGrid>
                        <w:tr w:rsidR="000838C9" w14:paraId="1F63E9A0" w14:textId="77777777">
                          <w:tc>
                            <w:tcPr>
                              <w:tcW w:w="0" w:type="auto"/>
                              <w:shd w:val="clear" w:color="auto" w:fill="476847"/>
                              <w:tcMar>
                                <w:top w:w="270" w:type="dxa"/>
                                <w:left w:w="270" w:type="dxa"/>
                                <w:bottom w:w="270" w:type="dxa"/>
                                <w:right w:w="270" w:type="dxa"/>
                              </w:tcMar>
                              <w:hideMark/>
                            </w:tcPr>
                            <w:p w14:paraId="73EB27D4" w14:textId="77777777" w:rsidR="000838C9" w:rsidRDefault="000838C9" w:rsidP="00385D76">
                              <w:pPr>
                                <w:spacing w:line="276" w:lineRule="auto"/>
                                <w:jc w:val="center"/>
                                <w:rPr>
                                  <w:rFonts w:ascii="Helvetica" w:eastAsia="Times New Roman" w:hAnsi="Helvetica" w:cs="Helvetica"/>
                                  <w:color w:val="F2F2F2"/>
                                  <w:sz w:val="21"/>
                                  <w:szCs w:val="21"/>
                                </w:rPr>
                              </w:pPr>
                              <w:r>
                                <w:rPr>
                                  <w:rFonts w:ascii="Helvetica" w:eastAsia="Times New Roman" w:hAnsi="Helvetica" w:cs="Helvetica"/>
                                  <w:color w:val="FFFFFF"/>
                                  <w:sz w:val="21"/>
                                  <w:szCs w:val="21"/>
                                </w:rPr>
                                <w:t>The number of threatened species listed under the EPBC Act has risen for almost all taxa over the past 5 years.</w:t>
                              </w:r>
                              <w:r>
                                <w:rPr>
                                  <w:rFonts w:ascii="Helvetica" w:eastAsia="Times New Roman" w:hAnsi="Helvetica" w:cs="Helvetica"/>
                                  <w:color w:val="F2F2F2"/>
                                  <w:sz w:val="21"/>
                                  <w:szCs w:val="21"/>
                                </w:rPr>
                                <w:br/>
                              </w:r>
                              <w:hyperlink r:id="rId12" w:history="1">
                                <w:r>
                                  <w:rPr>
                                    <w:rStyle w:val="Hyperlink"/>
                                    <w:rFonts w:ascii="Helvetica" w:eastAsia="Times New Roman" w:hAnsi="Helvetica" w:cs="Helvetica"/>
                                    <w:i/>
                                    <w:iCs/>
                                    <w:color w:val="FFFFFF"/>
                                    <w:sz w:val="18"/>
                                    <w:szCs w:val="18"/>
                                  </w:rPr>
                                  <w:t>Australia state of the environment 2021: biodiversity (dcceew.gov.au)</w:t>
                                </w:r>
                              </w:hyperlink>
                              <w:hyperlink r:id="rId13" w:history="1">
                                <w:r>
                                  <w:rPr>
                                    <w:rStyle w:val="Emphasis"/>
                                    <w:rFonts w:ascii="Helvetica" w:eastAsia="Times New Roman" w:hAnsi="Helvetica" w:cs="Helvetica"/>
                                    <w:color w:val="FFFFFF"/>
                                    <w:sz w:val="18"/>
                                    <w:szCs w:val="18"/>
                                    <w:u w:val="single"/>
                                  </w:rPr>
                                  <w:t> p. 18</w:t>
                                </w:r>
                              </w:hyperlink>
                              <w:r>
                                <w:rPr>
                                  <w:rFonts w:ascii="Helvetica" w:eastAsia="Times New Roman" w:hAnsi="Helvetica" w:cs="Helvetica"/>
                                  <w:color w:val="F2F2F2"/>
                                  <w:sz w:val="21"/>
                                  <w:szCs w:val="21"/>
                                </w:rPr>
                                <w:t xml:space="preserve"> </w:t>
                              </w:r>
                            </w:p>
                          </w:tc>
                        </w:tr>
                      </w:tbl>
                      <w:p w14:paraId="57067178" w14:textId="77777777" w:rsidR="000838C9" w:rsidRDefault="000838C9" w:rsidP="00385D76">
                        <w:pPr>
                          <w:spacing w:line="276" w:lineRule="auto"/>
                          <w:rPr>
                            <w:rFonts w:ascii="Times New Roman" w:eastAsia="Times New Roman" w:hAnsi="Times New Roman" w:cs="Times New Roman"/>
                            <w:sz w:val="20"/>
                            <w:szCs w:val="20"/>
                          </w:rPr>
                        </w:pPr>
                      </w:p>
                    </w:tc>
                  </w:tr>
                </w:tbl>
                <w:p w14:paraId="70FF84BD" w14:textId="77777777" w:rsidR="000838C9" w:rsidRDefault="000838C9" w:rsidP="00385D76">
                  <w:pPr>
                    <w:spacing w:line="276" w:lineRule="auto"/>
                    <w:rPr>
                      <w:rFonts w:ascii="Times New Roman" w:eastAsia="Times New Roman" w:hAnsi="Times New Roman" w:cs="Times New Roman"/>
                      <w:sz w:val="20"/>
                      <w:szCs w:val="20"/>
                    </w:rPr>
                  </w:pPr>
                </w:p>
              </w:tc>
            </w:tr>
          </w:tbl>
          <w:p w14:paraId="72D45073" w14:textId="77777777" w:rsidR="000838C9" w:rsidRDefault="000838C9" w:rsidP="00385D76">
            <w:pPr>
              <w:spacing w:line="276" w:lineRule="auto"/>
              <w:jc w:val="center"/>
              <w:rPr>
                <w:rFonts w:ascii="Times New Roman" w:eastAsia="Times New Roman" w:hAnsi="Times New Roman" w:cs="Times New Roman"/>
                <w:sz w:val="20"/>
                <w:szCs w:val="20"/>
              </w:rPr>
            </w:pPr>
          </w:p>
        </w:tc>
      </w:tr>
    </w:tbl>
    <w:p w14:paraId="05F57913" w14:textId="77777777" w:rsidR="000838C9" w:rsidRDefault="000838C9" w:rsidP="00385D76">
      <w:pPr>
        <w:spacing w:line="276" w:lineRule="auto"/>
        <w:rPr>
          <w:rFonts w:ascii="Calibri" w:eastAsia="Times New Roman" w:hAnsi="Calibri"/>
          <w:vanish/>
          <w:sz w:val="22"/>
        </w:rPr>
      </w:pPr>
    </w:p>
    <w:tbl>
      <w:tblPr>
        <w:tblW w:w="5000" w:type="pct"/>
        <w:tblCellMar>
          <w:left w:w="0" w:type="dxa"/>
          <w:right w:w="0" w:type="dxa"/>
        </w:tblCellMar>
        <w:tblLook w:val="04A0" w:firstRow="1" w:lastRow="0" w:firstColumn="1" w:lastColumn="0" w:noHBand="0" w:noVBand="1"/>
      </w:tblPr>
      <w:tblGrid>
        <w:gridCol w:w="9026"/>
      </w:tblGrid>
      <w:tr w:rsidR="000838C9" w14:paraId="22A72E7E" w14:textId="77777777" w:rsidTr="000838C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838C9" w14:paraId="76D2F63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38C9" w14:paraId="73B3CE25" w14:textId="77777777">
                    <w:tc>
                      <w:tcPr>
                        <w:tcW w:w="0" w:type="auto"/>
                        <w:tcMar>
                          <w:top w:w="0" w:type="dxa"/>
                          <w:left w:w="270" w:type="dxa"/>
                          <w:bottom w:w="135" w:type="dxa"/>
                          <w:right w:w="270" w:type="dxa"/>
                        </w:tcMar>
                        <w:hideMark/>
                      </w:tcPr>
                      <w:p w14:paraId="35328619" w14:textId="77777777" w:rsidR="000838C9" w:rsidRPr="007C3F72" w:rsidRDefault="000838C9" w:rsidP="007C3F72">
                        <w:pPr>
                          <w:pStyle w:val="Heading3"/>
                          <w:rPr>
                            <w:rFonts w:ascii="Book Antiqua" w:eastAsia="Times New Roman" w:hAnsi="Book Antiqua"/>
                            <w:bCs/>
                          </w:rPr>
                        </w:pPr>
                        <w:bookmarkStart w:id="2" w:name="_Toc110522034"/>
                        <w:r w:rsidRPr="007C3F72">
                          <w:rPr>
                            <w:rStyle w:val="Strong"/>
                            <w:rFonts w:ascii="Book Antiqua" w:eastAsia="Times New Roman" w:hAnsi="Book Antiqua"/>
                            <w:bCs w:val="0"/>
                            <w:color w:val="auto"/>
                          </w:rPr>
                          <w:t>Minister Plibersek’s agenda</w:t>
                        </w:r>
                        <w:bookmarkEnd w:id="2"/>
                      </w:p>
                      <w:p w14:paraId="6E263220" w14:textId="77777777" w:rsidR="005463AD" w:rsidRPr="00FD6F4C" w:rsidRDefault="000838C9" w:rsidP="007C3F72">
                        <w:r w:rsidRPr="003F1213">
                          <w:t>Minister Plibersek outlined the 3 goals that will underpin</w:t>
                        </w:r>
                        <w:r w:rsidRPr="00FD6F4C">
                          <w:t xml:space="preserve"> her agenda: to protect, restore and manage the Australian environment.</w:t>
                        </w:r>
                      </w:p>
                      <w:p w14:paraId="0DB8C54A" w14:textId="77777777" w:rsidR="005463AD" w:rsidRDefault="005463AD" w:rsidP="007C3F72">
                        <w:pPr>
                          <w:rPr>
                            <w:rFonts w:cs="Helvetica"/>
                            <w:bCs/>
                            <w:color w:val="202020"/>
                            <w:szCs w:val="24"/>
                          </w:rPr>
                        </w:pPr>
                      </w:p>
                      <w:p w14:paraId="34D9C2F4" w14:textId="643DEAED" w:rsidR="005F4F35" w:rsidRDefault="005F4F35" w:rsidP="007C3F72">
                        <w:r w:rsidRPr="005463AD">
                          <w:rPr>
                            <w:rFonts w:cs="Helvetica"/>
                            <w:color w:val="202020"/>
                          </w:rPr>
                          <w:t>The</w:t>
                        </w:r>
                        <w:r w:rsidR="007F7FDE">
                          <w:rPr>
                            <w:rFonts w:cs="Helvetica"/>
                            <w:color w:val="202020"/>
                          </w:rPr>
                          <w:t xml:space="preserve"> Ministers </w:t>
                        </w:r>
                        <w:r w:rsidR="005463AD" w:rsidRPr="005463AD">
                          <w:rPr>
                            <w:rFonts w:cs="Helvetica"/>
                            <w:color w:val="202020"/>
                          </w:rPr>
                          <w:t>words are promising</w:t>
                        </w:r>
                        <w:r w:rsidR="00EB443F">
                          <w:rPr>
                            <w:rFonts w:cs="Helvetica"/>
                            <w:color w:val="202020"/>
                          </w:rPr>
                          <w:t>. T</w:t>
                        </w:r>
                        <w:r w:rsidR="005463AD" w:rsidRPr="005463AD">
                          <w:rPr>
                            <w:rFonts w:cs="Helvetica"/>
                            <w:color w:val="202020"/>
                          </w:rPr>
                          <w:t>he Minister’s words</w:t>
                        </w:r>
                        <w:r w:rsidR="00EB443F">
                          <w:rPr>
                            <w:rFonts w:cs="Helvetica"/>
                            <w:color w:val="202020"/>
                          </w:rPr>
                          <w:t>, however, do</w:t>
                        </w:r>
                        <w:r w:rsidR="005463AD" w:rsidRPr="005463AD">
                          <w:rPr>
                            <w:rFonts w:cs="Helvetica"/>
                            <w:color w:val="202020"/>
                          </w:rPr>
                          <w:t xml:space="preserve"> differ </w:t>
                        </w:r>
                        <w:r w:rsidRPr="005463AD">
                          <w:rPr>
                            <w:rFonts w:cs="Helvetica"/>
                            <w:color w:val="202020"/>
                          </w:rPr>
                          <w:t>from the UN resolution on ecosystem restoration</w:t>
                        </w:r>
                        <w:r w:rsidR="005463AD" w:rsidRPr="005463AD">
                          <w:rPr>
                            <w:rFonts w:cs="Helvetica"/>
                            <w:color w:val="202020"/>
                          </w:rPr>
                          <w:t>:</w:t>
                        </w:r>
                        <w:r w:rsidR="005463AD">
                          <w:rPr>
                            <w:rFonts w:cs="Helvetica"/>
                            <w:color w:val="202020"/>
                          </w:rPr>
                          <w:t xml:space="preserve"> “</w:t>
                        </w:r>
                        <w:r w:rsidR="005463AD" w:rsidRPr="005463AD">
                          <w:t>to prevent, halt and reverse the degradation of ecosystems</w:t>
                        </w:r>
                        <w:r w:rsidR="005463AD">
                          <w:t>” (UN General Assembly Resolution).</w:t>
                        </w:r>
                        <w:r w:rsidR="005463AD">
                          <w:rPr>
                            <w:rStyle w:val="FootnoteReference"/>
                            <w:bCs/>
                            <w:szCs w:val="24"/>
                          </w:rPr>
                          <w:footnoteReference w:id="1"/>
                        </w:r>
                        <w:r w:rsidR="007F7FDE">
                          <w:t xml:space="preserve"> These capacities are spread across portfolios. </w:t>
                        </w:r>
                      </w:p>
                      <w:p w14:paraId="6E4F4FC3" w14:textId="6D9C133C" w:rsidR="000838C9" w:rsidRDefault="000838C9" w:rsidP="007C3F72">
                        <w:pPr>
                          <w:rPr>
                            <w:rFonts w:ascii="Helvetica" w:hAnsi="Helvetica" w:cs="Helvetica"/>
                            <w:color w:val="202020"/>
                            <w:szCs w:val="24"/>
                          </w:rPr>
                        </w:pPr>
                      </w:p>
                    </w:tc>
                  </w:tr>
                </w:tbl>
                <w:p w14:paraId="53F84745" w14:textId="77777777" w:rsidR="000838C9" w:rsidRDefault="000838C9" w:rsidP="007C3F72">
                  <w:pPr>
                    <w:rPr>
                      <w:rFonts w:ascii="Times New Roman" w:hAnsi="Times New Roman" w:cs="Times New Roman"/>
                      <w:sz w:val="20"/>
                      <w:szCs w:val="20"/>
                    </w:rPr>
                  </w:pPr>
                </w:p>
              </w:tc>
            </w:tr>
          </w:tbl>
          <w:p w14:paraId="163C4EC9" w14:textId="77777777" w:rsidR="000838C9" w:rsidRDefault="000838C9" w:rsidP="007C3F72">
            <w:pPr>
              <w:rPr>
                <w:rFonts w:ascii="Times New Roman" w:hAnsi="Times New Roman" w:cs="Times New Roman"/>
                <w:sz w:val="20"/>
                <w:szCs w:val="20"/>
              </w:rPr>
            </w:pPr>
          </w:p>
        </w:tc>
      </w:tr>
    </w:tbl>
    <w:p w14:paraId="1A1CAC45" w14:textId="77777777" w:rsidR="000838C9" w:rsidRDefault="000838C9" w:rsidP="00C73233">
      <w:pPr>
        <w:shd w:val="clear" w:color="auto" w:fill="FFFFFF"/>
        <w:rPr>
          <w:rFonts w:ascii="Times New Roman" w:eastAsia="Times New Roman" w:hAnsi="Times New Roman" w:cs="Times New Roman"/>
          <w:color w:val="000000"/>
          <w:sz w:val="23"/>
          <w:szCs w:val="23"/>
        </w:rPr>
      </w:pPr>
    </w:p>
    <w:p w14:paraId="082B290A" w14:textId="6DBC03EF" w:rsidR="00F30CC6" w:rsidRDefault="00F30CC6" w:rsidP="006220E8">
      <w:pPr>
        <w:pStyle w:val="Heading2"/>
        <w:rPr>
          <w:rFonts w:eastAsia="Times New Roman"/>
        </w:rPr>
      </w:pPr>
      <w:bookmarkStart w:id="3" w:name="_Toc110522035"/>
      <w:r>
        <w:rPr>
          <w:rFonts w:eastAsia="Times New Roman"/>
        </w:rPr>
        <w:t>THE CONVERSATION –</w:t>
      </w:r>
      <w:bookmarkEnd w:id="3"/>
      <w:r>
        <w:rPr>
          <w:rFonts w:eastAsia="Times New Roman"/>
        </w:rPr>
        <w:t xml:space="preserve"> </w:t>
      </w:r>
    </w:p>
    <w:p w14:paraId="21666E70" w14:textId="6E1AB26F" w:rsidR="00E37F93" w:rsidRPr="0013230C" w:rsidRDefault="00882BF8" w:rsidP="0074797E">
      <w:pPr>
        <w:pStyle w:val="ListParagraph"/>
        <w:numPr>
          <w:ilvl w:val="0"/>
          <w:numId w:val="5"/>
        </w:numPr>
        <w:rPr>
          <w:rFonts w:cs="Helvetica"/>
          <w:szCs w:val="24"/>
        </w:rPr>
      </w:pPr>
      <w:r w:rsidRPr="007A79B5">
        <w:t xml:space="preserve">on international targets of </w:t>
      </w:r>
      <w:r w:rsidR="008E0CC3" w:rsidRPr="007A79B5">
        <w:t xml:space="preserve">30x30 </w:t>
      </w:r>
      <w:r w:rsidR="006F4FD7" w:rsidRPr="007A79B5">
        <w:t xml:space="preserve">protected areas </w:t>
      </w:r>
      <w:r w:rsidRPr="007A79B5">
        <w:t xml:space="preserve">– </w:t>
      </w:r>
      <w:proofErr w:type="spellStart"/>
      <w:r w:rsidRPr="007A79B5">
        <w:t>terrestial</w:t>
      </w:r>
      <w:proofErr w:type="spellEnd"/>
      <w:r w:rsidRPr="007A79B5">
        <w:t xml:space="preserve"> and marine – for biodiversity by 2030</w:t>
      </w:r>
      <w:r>
        <w:rPr>
          <w:rStyle w:val="FootnoteReference"/>
          <w:rFonts w:ascii="Times New Roman" w:eastAsia="Times New Roman" w:hAnsi="Times New Roman" w:cs="Times New Roman"/>
          <w:color w:val="000000"/>
          <w:sz w:val="23"/>
          <w:szCs w:val="23"/>
        </w:rPr>
        <w:footnoteReference w:id="2"/>
      </w:r>
      <w:r w:rsidRPr="007A79B5">
        <w:t xml:space="preserve"> response from</w:t>
      </w:r>
      <w:r w:rsidR="007A79B5" w:rsidRPr="007A79B5">
        <w:t xml:space="preserve"> </w:t>
      </w:r>
      <w:r w:rsidR="00384AD9" w:rsidRPr="0013230C">
        <w:rPr>
          <w:rFonts w:cs="Helvetica"/>
          <w:color w:val="383838"/>
          <w:kern w:val="36"/>
          <w:szCs w:val="24"/>
          <w:bdr w:val="none" w:sz="0" w:space="0" w:color="auto" w:frame="1"/>
        </w:rPr>
        <w:t>Benjamin Cooke (RMIT</w:t>
      </w:r>
      <w:proofErr w:type="gramStart"/>
      <w:r w:rsidR="00384AD9" w:rsidRPr="0013230C">
        <w:rPr>
          <w:rFonts w:cs="Helvetica"/>
          <w:color w:val="383838"/>
          <w:kern w:val="36"/>
          <w:szCs w:val="24"/>
          <w:bdr w:val="none" w:sz="0" w:space="0" w:color="auto" w:frame="1"/>
        </w:rPr>
        <w:t>) ,</w:t>
      </w:r>
      <w:proofErr w:type="gramEnd"/>
      <w:r w:rsidR="00384AD9" w:rsidRPr="0013230C">
        <w:rPr>
          <w:rFonts w:cs="Helvetica"/>
          <w:color w:val="383838"/>
          <w:kern w:val="36"/>
          <w:szCs w:val="24"/>
          <w:bdr w:val="none" w:sz="0" w:space="0" w:color="auto" w:frame="1"/>
        </w:rPr>
        <w:t xml:space="preserve"> Aidan Davison(Utas), Jamie Kirkpatrick (Utas) and Lilian Pearce (La Trobe) 29 </w:t>
      </w:r>
      <w:r w:rsidR="00E37F93" w:rsidRPr="0013230C">
        <w:rPr>
          <w:rFonts w:cs="Helvetica"/>
          <w:szCs w:val="24"/>
        </w:rPr>
        <w:t>July 2022</w:t>
      </w:r>
      <w:r w:rsidRPr="0013230C">
        <w:rPr>
          <w:rFonts w:cs="Helvetica"/>
          <w:szCs w:val="24"/>
        </w:rPr>
        <w:t xml:space="preserve">. </w:t>
      </w:r>
    </w:p>
    <w:p w14:paraId="452BF7B6" w14:textId="7B57AC19" w:rsidR="00E95A69" w:rsidRPr="0013230C" w:rsidRDefault="00000000" w:rsidP="00734709">
      <w:pPr>
        <w:pStyle w:val="ListParagraph"/>
        <w:rPr>
          <w:rFonts w:cs="Helvetica"/>
          <w:szCs w:val="24"/>
        </w:rPr>
      </w:pPr>
      <w:hyperlink r:id="rId14" w:history="1">
        <w:r w:rsidR="00734709" w:rsidRPr="009D7234">
          <w:rPr>
            <w:rStyle w:val="Hyperlink"/>
            <w:rFonts w:eastAsia="Times New Roman" w:cs="Helvetica"/>
            <w:szCs w:val="24"/>
          </w:rPr>
          <w:t>https://theconversation.com/protecting-30-of-australias-land-and-sea-by-2030-sounds-great-but-its-not-what-it-seems-187435</w:t>
        </w:r>
      </w:hyperlink>
      <w:r w:rsidR="00E95A69" w:rsidRPr="0013230C">
        <w:rPr>
          <w:rFonts w:cs="Helvetica"/>
          <w:szCs w:val="24"/>
        </w:rPr>
        <w:t>?</w:t>
      </w:r>
    </w:p>
    <w:p w14:paraId="0078F290" w14:textId="77777777" w:rsidR="00E37F93" w:rsidRPr="00E37F93" w:rsidRDefault="00E37F93" w:rsidP="0074797E">
      <w:pPr>
        <w:shd w:val="clear" w:color="auto" w:fill="FFFFFF"/>
        <w:rPr>
          <w:rFonts w:eastAsia="Times New Roman" w:cs="Times New Roman"/>
          <w:color w:val="000000"/>
          <w:szCs w:val="24"/>
        </w:rPr>
      </w:pPr>
    </w:p>
    <w:p w14:paraId="1D331CC5" w14:textId="1424A5F5" w:rsidR="00F30CC6" w:rsidRPr="0024713A" w:rsidRDefault="00E95A69" w:rsidP="0074797E">
      <w:pPr>
        <w:pStyle w:val="ListParagraph"/>
        <w:numPr>
          <w:ilvl w:val="0"/>
          <w:numId w:val="5"/>
        </w:numPr>
      </w:pPr>
      <w:r w:rsidRPr="0024713A">
        <w:t>on participation of everyone</w:t>
      </w:r>
      <w:r w:rsidR="0074797E">
        <w:t xml:space="preserve">. </w:t>
      </w:r>
      <w:r w:rsidR="00EC6B78" w:rsidRPr="0024713A">
        <w:t xml:space="preserve">Kylie Soanes, School of Ecosystem &amp; Forest Sciences, Uni </w:t>
      </w:r>
      <w:proofErr w:type="spellStart"/>
      <w:r w:rsidR="00EC6B78" w:rsidRPr="0024713A">
        <w:t>Melb</w:t>
      </w:r>
      <w:proofErr w:type="spellEnd"/>
      <w:r w:rsidR="00EC6B78" w:rsidRPr="0024713A">
        <w:t>.</w:t>
      </w:r>
      <w:r w:rsidR="003C6E20" w:rsidRPr="0024713A">
        <w:t xml:space="preserve"> 21 July 2022. </w:t>
      </w:r>
      <w:r w:rsidR="00EC6B78" w:rsidRPr="0024713A">
        <w:t xml:space="preserve"> Tips on local participation and encouraging others</w:t>
      </w:r>
      <w:r w:rsidR="003C6E20" w:rsidRPr="0024713A">
        <w:t xml:space="preserve">: </w:t>
      </w:r>
    </w:p>
    <w:p w14:paraId="4B5780C7" w14:textId="4530A91D" w:rsidR="00F30CC6" w:rsidRDefault="00000000" w:rsidP="00734709">
      <w:pPr>
        <w:pStyle w:val="ListParagraph"/>
        <w:shd w:val="clear" w:color="auto" w:fill="FFFFFF"/>
        <w:rPr>
          <w:rFonts w:ascii="Times New Roman" w:eastAsia="Times New Roman" w:hAnsi="Times New Roman" w:cs="Times New Roman"/>
          <w:sz w:val="23"/>
          <w:szCs w:val="23"/>
        </w:rPr>
      </w:pPr>
      <w:hyperlink r:id="rId15" w:history="1">
        <w:r w:rsidR="00734709" w:rsidRPr="009D7234">
          <w:rPr>
            <w:rStyle w:val="Hyperlink"/>
            <w:rFonts w:ascii="Times New Roman" w:eastAsia="Times New Roman" w:hAnsi="Times New Roman" w:cs="Times New Roman"/>
            <w:sz w:val="23"/>
            <w:szCs w:val="23"/>
          </w:rPr>
          <w:t>https://theconversation.com/yes-the-state-of-the-environment-is-grim-but-you-can-make-a-difference-right-in-your-own-neighbourhoood-187259?s=09</w:t>
        </w:r>
      </w:hyperlink>
    </w:p>
    <w:p w14:paraId="08503829" w14:textId="612AA128" w:rsidR="00CA6D5F" w:rsidRPr="00BE43D2" w:rsidRDefault="00CA6D5F" w:rsidP="00CA6D5F">
      <w:pPr>
        <w:ind w:left="720"/>
        <w:rPr>
          <w:szCs w:val="24"/>
        </w:rPr>
      </w:pPr>
      <w:proofErr w:type="spellStart"/>
      <w:r>
        <w:rPr>
          <w:b/>
          <w:bCs/>
          <w:szCs w:val="24"/>
        </w:rPr>
        <w:t>PlanetArk</w:t>
      </w:r>
      <w:proofErr w:type="spellEnd"/>
      <w:r>
        <w:rPr>
          <w:b/>
          <w:bCs/>
          <w:szCs w:val="24"/>
        </w:rPr>
        <w:t xml:space="preserve"> helped </w:t>
      </w:r>
      <w:r w:rsidRPr="00CA6D5F">
        <w:rPr>
          <w:szCs w:val="24"/>
        </w:rPr>
        <w:t xml:space="preserve">people become involved locally and celebrate National Tree Day 31 July by plantings: </w:t>
      </w:r>
      <w:hyperlink r:id="rId16" w:history="1">
        <w:r w:rsidRPr="00BE43D2">
          <w:rPr>
            <w:rStyle w:val="Hyperlink"/>
            <w:szCs w:val="24"/>
          </w:rPr>
          <w:t>h</w:t>
        </w:r>
        <w:r w:rsidRPr="00BE43D2">
          <w:rPr>
            <w:rStyle w:val="Hyperlink"/>
            <w:rFonts w:cs="CIDFont+F7"/>
            <w:szCs w:val="24"/>
            <w:lang w:eastAsia="en-US"/>
          </w:rPr>
          <w:t>ttp://treeday.planetark.org/site/10025941</w:t>
        </w:r>
      </w:hyperlink>
    </w:p>
    <w:p w14:paraId="76D4A323" w14:textId="2DC0B39B" w:rsidR="00CA6D5F" w:rsidRPr="00CA6D5F" w:rsidRDefault="00CA6D5F" w:rsidP="00CA6D5F">
      <w:pPr>
        <w:shd w:val="clear" w:color="auto" w:fill="FFFFFF"/>
        <w:ind w:left="720"/>
        <w:rPr>
          <w:rStyle w:val="Hyperlink"/>
          <w:rFonts w:eastAsia="Times New Roman" w:cs="Times New Roman"/>
          <w:szCs w:val="24"/>
          <w:u w:val="none"/>
        </w:rPr>
      </w:pPr>
      <w:r w:rsidRPr="00CA6D5F">
        <w:rPr>
          <w:rStyle w:val="Hyperlink"/>
          <w:rFonts w:eastAsia="Times New Roman" w:cs="Times New Roman"/>
          <w:color w:val="auto"/>
          <w:szCs w:val="24"/>
          <w:u w:val="none"/>
        </w:rPr>
        <w:t xml:space="preserve">For example, in Lane Cove National Park, </w:t>
      </w:r>
      <w:r>
        <w:rPr>
          <w:rStyle w:val="Hyperlink"/>
          <w:rFonts w:eastAsia="Times New Roman" w:cs="Times New Roman"/>
          <w:color w:val="auto"/>
          <w:szCs w:val="24"/>
          <w:u w:val="none"/>
        </w:rPr>
        <w:t xml:space="preserve">riverbank revegetated with community of plants, kids saw kookaburras for the first time learning that they eat worms, fish and sausages! </w:t>
      </w:r>
    </w:p>
    <w:p w14:paraId="0F03F3AF" w14:textId="77777777" w:rsidR="00AC1447" w:rsidRDefault="00AC1447" w:rsidP="0074797E">
      <w:pPr>
        <w:pStyle w:val="ListParagraph"/>
        <w:shd w:val="clear" w:color="auto" w:fill="FFFFFF"/>
        <w:ind w:left="60"/>
        <w:rPr>
          <w:rFonts w:ascii="Times New Roman" w:eastAsia="Times New Roman" w:hAnsi="Times New Roman" w:cs="Times New Roman"/>
          <w:color w:val="000000"/>
          <w:sz w:val="23"/>
          <w:szCs w:val="23"/>
        </w:rPr>
      </w:pPr>
    </w:p>
    <w:p w14:paraId="0AB5047B" w14:textId="609B9C4A" w:rsidR="0074797E" w:rsidRDefault="00AC1447" w:rsidP="0074797E">
      <w:pPr>
        <w:pStyle w:val="ListParagraph"/>
        <w:numPr>
          <w:ilvl w:val="0"/>
          <w:numId w:val="5"/>
        </w:numPr>
      </w:pPr>
      <w:r>
        <w:t xml:space="preserve">on marine life fleeing equator to temperate waters, </w:t>
      </w:r>
      <w:r w:rsidR="008D4A81">
        <w:t xml:space="preserve">in context of marine history, food web dependence on plankton, and political economy. </w:t>
      </w:r>
      <w:r w:rsidR="0074797E">
        <w:t xml:space="preserve">Anthony Richardson (UQ), </w:t>
      </w:r>
      <w:proofErr w:type="spellStart"/>
      <w:r w:rsidR="0074797E">
        <w:t>Chavva</w:t>
      </w:r>
      <w:proofErr w:type="spellEnd"/>
      <w:r w:rsidR="0074797E">
        <w:t xml:space="preserve"> </w:t>
      </w:r>
      <w:proofErr w:type="gramStart"/>
      <w:r w:rsidR="0074797E">
        <w:t>Chaudhary(</w:t>
      </w:r>
      <w:proofErr w:type="gramEnd"/>
      <w:r w:rsidR="0074797E">
        <w:t xml:space="preserve">Auckland), David </w:t>
      </w:r>
      <w:proofErr w:type="spellStart"/>
      <w:r w:rsidR="0074797E">
        <w:t>Shoeman</w:t>
      </w:r>
      <w:proofErr w:type="spellEnd"/>
      <w:r w:rsidR="0074797E">
        <w:t xml:space="preserve"> (USC), Mark Costello (Auckland). </w:t>
      </w:r>
    </w:p>
    <w:p w14:paraId="1F51143D" w14:textId="22D91368" w:rsidR="0074797E" w:rsidRDefault="00000000" w:rsidP="00734709">
      <w:pPr>
        <w:pStyle w:val="ListParagraph"/>
      </w:pPr>
      <w:hyperlink r:id="rId17" w:history="1">
        <w:r w:rsidR="00734709" w:rsidRPr="009D7234">
          <w:rPr>
            <w:rStyle w:val="Hyperlink"/>
          </w:rPr>
          <w:t>https://theconversation.com/marine-life-is-fleeing-the-equator-to-cooler-waters-history-tells-us-this-could-trigger-a-mass-extinction-event-158424</w:t>
        </w:r>
      </w:hyperlink>
    </w:p>
    <w:p w14:paraId="5CD71C58" w14:textId="77777777" w:rsidR="0074797E" w:rsidRDefault="0074797E" w:rsidP="0074797E">
      <w:pPr>
        <w:pStyle w:val="ListParagraph"/>
        <w:ind w:left="780"/>
      </w:pPr>
    </w:p>
    <w:p w14:paraId="0894C872" w14:textId="6FE2F335" w:rsidR="00AC1447" w:rsidRDefault="00AC1447" w:rsidP="0074797E">
      <w:pPr>
        <w:ind w:left="720"/>
      </w:pPr>
      <w:r>
        <w:t xml:space="preserve">For RDA, this piece contributes to RDA’s central purpose: </w:t>
      </w:r>
    </w:p>
    <w:p w14:paraId="3F1D81C3" w14:textId="41B960F4" w:rsidR="00AC1447" w:rsidRPr="00AC1447" w:rsidRDefault="00AC1447" w:rsidP="0074797E">
      <w:pPr>
        <w:ind w:left="780"/>
        <w:rPr>
          <w:rFonts w:ascii="Times New Roman" w:eastAsia="Times New Roman" w:hAnsi="Times New Roman" w:cs="Times New Roman"/>
          <w:color w:val="000000"/>
          <w:sz w:val="23"/>
          <w:szCs w:val="23"/>
        </w:rPr>
      </w:pPr>
      <w:r w:rsidRPr="00AC1447">
        <w:rPr>
          <w:i/>
          <w:iCs/>
        </w:rPr>
        <w:t>The movement of commercial and artisanal fish and marine megafauna could compromise the ability of tropical nations to meet the </w:t>
      </w:r>
      <w:hyperlink r:id="rId18" w:history="1">
        <w:r w:rsidRPr="00AC1447">
          <w:rPr>
            <w:i/>
            <w:iCs/>
            <w:color w:val="4B4B4E"/>
            <w:u w:val="single"/>
          </w:rPr>
          <w:t>Sustainable Development Goals</w:t>
        </w:r>
      </w:hyperlink>
      <w:r w:rsidRPr="00AC1447">
        <w:rPr>
          <w:i/>
          <w:iCs/>
        </w:rPr>
        <w:t> concerning zero hunger and marine life.</w:t>
      </w:r>
      <w:r>
        <w:rPr>
          <w:i/>
          <w:iCs/>
        </w:rPr>
        <w:t xml:space="preserve"> </w:t>
      </w:r>
      <w:r>
        <w:t xml:space="preserve">And </w:t>
      </w:r>
      <w:proofErr w:type="gramStart"/>
      <w:r w:rsidRPr="00AC1447">
        <w:rPr>
          <w:b/>
          <w:bCs/>
          <w:i/>
          <w:iCs/>
        </w:rPr>
        <w:t>Is</w:t>
      </w:r>
      <w:proofErr w:type="gramEnd"/>
      <w:r w:rsidRPr="00AC1447">
        <w:rPr>
          <w:b/>
          <w:bCs/>
          <w:i/>
          <w:iCs/>
        </w:rPr>
        <w:t xml:space="preserve"> there anything we can do?</w:t>
      </w:r>
    </w:p>
    <w:p w14:paraId="2181A8C0" w14:textId="79D4E12C" w:rsidR="003C6E20" w:rsidRDefault="003C6E20" w:rsidP="0024713A">
      <w:pPr>
        <w:shd w:val="clear" w:color="auto" w:fill="FFFFFF"/>
        <w:rPr>
          <w:rFonts w:ascii="Times New Roman" w:eastAsia="Times New Roman" w:hAnsi="Times New Roman" w:cs="Times New Roman"/>
          <w:color w:val="000000"/>
          <w:sz w:val="23"/>
          <w:szCs w:val="23"/>
        </w:rPr>
      </w:pPr>
    </w:p>
    <w:p w14:paraId="7AD353DB" w14:textId="6C10D130" w:rsidR="00F30CC6" w:rsidRPr="00734709" w:rsidRDefault="00734709" w:rsidP="005061C0">
      <w:pPr>
        <w:pStyle w:val="ListParagraph"/>
        <w:numPr>
          <w:ilvl w:val="0"/>
          <w:numId w:val="2"/>
        </w:numPr>
        <w:shd w:val="clear" w:color="auto" w:fill="FFFFFF"/>
        <w:rPr>
          <w:rFonts w:eastAsia="Times New Roman"/>
          <w:szCs w:val="24"/>
        </w:rPr>
      </w:pPr>
      <w:r>
        <w:t xml:space="preserve">With the Ministerial commitment to respond to </w:t>
      </w:r>
      <w:r w:rsidR="0024713A" w:rsidRPr="007A79B5">
        <w:t>the Samuel Final Report on the review of the EPBC Act</w:t>
      </w:r>
      <w:r w:rsidR="00354AC5" w:rsidRPr="007A79B5">
        <w:t xml:space="preserve"> by the end of 2022</w:t>
      </w:r>
      <w:r>
        <w:t xml:space="preserve">, Prof James Watson (UQ) 22 July 2002 wrote: </w:t>
      </w:r>
      <w:hyperlink r:id="rId19" w:history="1">
        <w:r w:rsidR="00F30CC6" w:rsidRPr="00734709">
          <w:rPr>
            <w:rStyle w:val="Hyperlink"/>
            <w:rFonts w:eastAsia="Times New Roman"/>
            <w:szCs w:val="24"/>
          </w:rPr>
          <w:t>https://theconversation.com/labor-wont-overhaul-environment-laws-until-next-year-here-are-5-easy-wins-it-could-aim-for-now-184565?</w:t>
        </w:r>
      </w:hyperlink>
      <w:r w:rsidR="00354AC5" w:rsidRPr="00734709">
        <w:rPr>
          <w:rFonts w:eastAsia="Times New Roman"/>
          <w:szCs w:val="24"/>
        </w:rPr>
        <w:t xml:space="preserve"> </w:t>
      </w:r>
    </w:p>
    <w:p w14:paraId="036F6D63" w14:textId="77777777" w:rsidR="000C5997" w:rsidRPr="000C5997" w:rsidRDefault="000C5997" w:rsidP="000C5997">
      <w:pPr>
        <w:shd w:val="clear" w:color="auto" w:fill="FFFFFF"/>
        <w:rPr>
          <w:rFonts w:eastAsia="Times New Roman"/>
          <w:szCs w:val="24"/>
        </w:rPr>
      </w:pPr>
    </w:p>
    <w:p w14:paraId="1383BC99" w14:textId="097AE7AC" w:rsidR="00734709" w:rsidRDefault="00734709" w:rsidP="000C5997">
      <w:pPr>
        <w:pStyle w:val="ListParagraph"/>
        <w:numPr>
          <w:ilvl w:val="0"/>
          <w:numId w:val="2"/>
        </w:numPr>
      </w:pPr>
      <w:r>
        <w:t xml:space="preserve">In relation to EPBC Act reform, </w:t>
      </w:r>
      <w:r w:rsidR="000C5997">
        <w:t xml:space="preserve">Brendan </w:t>
      </w:r>
      <w:proofErr w:type="spellStart"/>
      <w:r w:rsidR="000C5997">
        <w:t>Sydes</w:t>
      </w:r>
      <w:proofErr w:type="spellEnd"/>
      <w:r w:rsidR="000C5997">
        <w:t xml:space="preserve"> (Law Uni </w:t>
      </w:r>
      <w:proofErr w:type="spellStart"/>
      <w:r w:rsidR="000C5997">
        <w:t>Melb</w:t>
      </w:r>
      <w:proofErr w:type="spellEnd"/>
      <w:r w:rsidR="000C5997">
        <w:t>, previously CEO EJA) 2 August 20</w:t>
      </w:r>
      <w:r>
        <w:t>2</w:t>
      </w:r>
      <w:r w:rsidR="000C5997">
        <w:t>2</w:t>
      </w:r>
      <w:r>
        <w:t xml:space="preserve">: </w:t>
      </w:r>
    </w:p>
    <w:p w14:paraId="3FE6F167" w14:textId="77777777" w:rsidR="00734709" w:rsidRDefault="00734709" w:rsidP="00734709">
      <w:pPr>
        <w:pStyle w:val="ListParagraph"/>
      </w:pPr>
    </w:p>
    <w:p w14:paraId="4C0DDF6E" w14:textId="1224CEAB" w:rsidR="00181C2B" w:rsidRDefault="000C5997" w:rsidP="00734709">
      <w:pPr>
        <w:pStyle w:val="ListParagraph"/>
        <w:ind w:left="780"/>
      </w:pPr>
      <w:r>
        <w:t xml:space="preserve"> </w:t>
      </w:r>
      <w:hyperlink r:id="rId20" w:history="1">
        <w:r w:rsidR="00734709" w:rsidRPr="009D7234">
          <w:rPr>
            <w:rStyle w:val="Hyperlink"/>
          </w:rPr>
          <w:t>https://theconversation.com/the-greens-climate-trigger-policy-could-become-law-experts-explain-how-it-could-help-cut-emissions-and-why-we-should-be-cautious-187998</w:t>
        </w:r>
      </w:hyperlink>
    </w:p>
    <w:p w14:paraId="29193224" w14:textId="46A55583" w:rsidR="00B46042" w:rsidRDefault="00B46042" w:rsidP="00734709">
      <w:pPr>
        <w:pStyle w:val="ListParagraph"/>
        <w:ind w:left="780"/>
      </w:pPr>
    </w:p>
    <w:p w14:paraId="7EF202E9" w14:textId="52B79C73" w:rsidR="001B2E58" w:rsidRDefault="00B46042" w:rsidP="00AD01F9">
      <w:pPr>
        <w:pStyle w:val="ListParagraph"/>
        <w:numPr>
          <w:ilvl w:val="0"/>
          <w:numId w:val="2"/>
        </w:numPr>
      </w:pPr>
      <w:r>
        <w:t xml:space="preserve">Darcy Watchorn, Luke Emerson (Deakin) </w:t>
      </w:r>
      <w:r w:rsidR="003A388C">
        <w:t>on Greater Gliders, newly listed, yet hurtling towards extinction</w:t>
      </w:r>
      <w:r w:rsidR="00053C62">
        <w:t xml:space="preserve">. Helpful analysis, from evidence to action: </w:t>
      </w:r>
    </w:p>
    <w:p w14:paraId="35A2D55F" w14:textId="77777777" w:rsidR="001B2E58" w:rsidRDefault="00000000" w:rsidP="00053C62">
      <w:pPr>
        <w:ind w:left="720"/>
      </w:pPr>
      <w:hyperlink r:id="rId21" w:history="1">
        <w:r w:rsidR="001B2E58" w:rsidRPr="009338AE">
          <w:rPr>
            <w:rStyle w:val="Hyperlink"/>
          </w:rPr>
          <w:t>https://theconversation.com/greater-gliders-are-hurtling-towards-extinction-and-the-blame-lies-squarely-with-australian-governments-186469?t=ohc5tj-RB00JL1rmUMYJRg&amp;s=09</w:t>
        </w:r>
      </w:hyperlink>
    </w:p>
    <w:p w14:paraId="6E9DE144" w14:textId="39D7D840" w:rsidR="001B2E58" w:rsidRDefault="001B2E58" w:rsidP="00734709">
      <w:pPr>
        <w:pStyle w:val="ListParagraph"/>
        <w:ind w:left="780"/>
      </w:pPr>
    </w:p>
    <w:p w14:paraId="288FF47B" w14:textId="77777777" w:rsidR="001B2E58" w:rsidRDefault="001B2E58" w:rsidP="00734709">
      <w:pPr>
        <w:pStyle w:val="ListParagraph"/>
        <w:ind w:left="780"/>
      </w:pPr>
    </w:p>
    <w:p w14:paraId="2CAE4B6E" w14:textId="75E0BD3A" w:rsidR="006321DF" w:rsidRDefault="00734709" w:rsidP="006321DF">
      <w:pPr>
        <w:rPr>
          <w:rFonts w:ascii="Open Sans" w:hAnsi="Open Sans" w:cs="Open Sans"/>
          <w:color w:val="767676"/>
          <w:sz w:val="21"/>
          <w:szCs w:val="21"/>
        </w:rPr>
      </w:pPr>
      <w:r>
        <w:rPr>
          <w:rStyle w:val="Strong"/>
          <w:b w:val="0"/>
          <w:bCs w:val="0"/>
          <w:color w:val="383838"/>
          <w:szCs w:val="24"/>
          <w:bdr w:val="none" w:sz="0" w:space="0" w:color="auto" w:frame="1"/>
        </w:rPr>
        <w:t xml:space="preserve">An international shortage, not merely baristas! </w:t>
      </w:r>
      <w:r w:rsidR="00181C2B" w:rsidRPr="006321DF">
        <w:rPr>
          <w:rStyle w:val="Strong"/>
          <w:color w:val="383838"/>
          <w:szCs w:val="24"/>
          <w:bdr w:val="none" w:sz="0" w:space="0" w:color="auto" w:frame="1"/>
        </w:rPr>
        <w:t>Botanists are disappearing</w:t>
      </w:r>
      <w:r w:rsidR="00181C2B" w:rsidRPr="00181C2B">
        <w:rPr>
          <w:rStyle w:val="Strong"/>
          <w:b w:val="0"/>
          <w:bCs w:val="0"/>
          <w:color w:val="383838"/>
          <w:szCs w:val="24"/>
          <w:bdr w:val="none" w:sz="0" w:space="0" w:color="auto" w:frame="1"/>
        </w:rPr>
        <w:t xml:space="preserve"> – just when the world needs them most</w:t>
      </w:r>
      <w:r>
        <w:rPr>
          <w:rStyle w:val="Strong"/>
          <w:b w:val="0"/>
          <w:bCs w:val="0"/>
          <w:color w:val="383838"/>
          <w:szCs w:val="24"/>
          <w:bdr w:val="none" w:sz="0" w:space="0" w:color="auto" w:frame="1"/>
        </w:rPr>
        <w:t xml:space="preserve">: </w:t>
      </w:r>
      <w:r>
        <w:t>Sebastian Stroud (</w:t>
      </w:r>
      <w:proofErr w:type="spellStart"/>
      <w:r>
        <w:t>Univ</w:t>
      </w:r>
      <w:proofErr w:type="spellEnd"/>
      <w:r>
        <w:t xml:space="preserve"> Leeds UK)</w:t>
      </w:r>
      <w:r w:rsidR="006321DF">
        <w:t xml:space="preserve"> &amp; others journal article was picked up in the mainstream media, here’s the source: </w:t>
      </w:r>
      <w:r w:rsidR="006321DF">
        <w:rPr>
          <w:i/>
          <w:iCs/>
        </w:rPr>
        <w:t xml:space="preserve">Ecology and Evolution </w:t>
      </w:r>
      <w:r w:rsidR="006321DF">
        <w:t>10 July 2022, “</w:t>
      </w:r>
      <w:r w:rsidR="00C313BB" w:rsidRPr="00C313BB">
        <w:t>The botanical education extinction and the fall of plant awareness</w:t>
      </w:r>
      <w:r w:rsidR="006321DF">
        <w:t xml:space="preserve">” </w:t>
      </w:r>
      <w:hyperlink r:id="rId22" w:history="1">
        <w:r w:rsidR="006321DF" w:rsidRPr="006321DF">
          <w:rPr>
            <w:rStyle w:val="Hyperlink"/>
            <w:rFonts w:ascii="Open Sans" w:hAnsi="Open Sans" w:cs="Open Sans"/>
            <w:b/>
            <w:bCs/>
            <w:color w:val="005274"/>
            <w:sz w:val="21"/>
            <w:szCs w:val="21"/>
          </w:rPr>
          <w:t>https://doi.org/10.1002/ece3.9019</w:t>
        </w:r>
      </w:hyperlink>
    </w:p>
    <w:p w14:paraId="49C858A0" w14:textId="23073466" w:rsidR="007B5790" w:rsidRDefault="007B5790" w:rsidP="006321DF">
      <w:pPr>
        <w:rPr>
          <w:rFonts w:ascii="Open Sans" w:hAnsi="Open Sans" w:cs="Open Sans"/>
          <w:color w:val="767676"/>
          <w:sz w:val="21"/>
          <w:szCs w:val="21"/>
        </w:rPr>
      </w:pPr>
    </w:p>
    <w:p w14:paraId="4394B803" w14:textId="77777777" w:rsidR="007B5790" w:rsidRDefault="007B5790" w:rsidP="007B5790">
      <w:pPr>
        <w:rPr>
          <w:rFonts w:eastAsia="Times New Roman"/>
          <w:b/>
          <w:bCs/>
        </w:rPr>
      </w:pPr>
      <w:r>
        <w:rPr>
          <w:rFonts w:eastAsia="Times New Roman"/>
          <w:b/>
          <w:bCs/>
        </w:rPr>
        <w:t>Regulatory practice on pesticides – a question for trade</w:t>
      </w:r>
    </w:p>
    <w:p w14:paraId="3B642DC5" w14:textId="77777777" w:rsidR="007B5790" w:rsidRPr="00383C17" w:rsidRDefault="007B5790" w:rsidP="007B5790">
      <w:pPr>
        <w:rPr>
          <w:rFonts w:eastAsia="Times New Roman"/>
        </w:rPr>
      </w:pPr>
      <w:r>
        <w:rPr>
          <w:rFonts w:eastAsia="Times New Roman"/>
        </w:rPr>
        <w:t xml:space="preserve">Why are pesticides banned overseas still used in Australia? </w:t>
      </w:r>
      <w:r>
        <w:rPr>
          <w:rFonts w:eastAsia="Times New Roman" w:cs="Times New Roman"/>
          <w:color w:val="121212"/>
          <w:kern w:val="36"/>
          <w:szCs w:val="24"/>
        </w:rPr>
        <w:t xml:space="preserve">Donna Lu </w:t>
      </w:r>
      <w:r>
        <w:rPr>
          <w:rFonts w:eastAsia="Times New Roman" w:cs="Times New Roman"/>
          <w:i/>
          <w:iCs/>
          <w:color w:val="121212"/>
          <w:kern w:val="36"/>
          <w:szCs w:val="24"/>
        </w:rPr>
        <w:t>Guardian</w:t>
      </w:r>
      <w:r>
        <w:rPr>
          <w:rFonts w:eastAsia="Times New Roman" w:cs="Times New Roman"/>
          <w:color w:val="121212"/>
          <w:kern w:val="36"/>
          <w:szCs w:val="24"/>
        </w:rPr>
        <w:t xml:space="preserve"> 11 </w:t>
      </w:r>
    </w:p>
    <w:p w14:paraId="0D3CC0E0" w14:textId="77777777" w:rsidR="007B5790" w:rsidRDefault="00000000" w:rsidP="007B5790">
      <w:pPr>
        <w:rPr>
          <w:rFonts w:eastAsia="Times New Roman"/>
        </w:rPr>
      </w:pPr>
      <w:hyperlink r:id="rId23" w:history="1">
        <w:r w:rsidR="007B5790" w:rsidRPr="009D7234">
          <w:rPr>
            <w:rStyle w:val="Hyperlink"/>
            <w:rFonts w:eastAsia="Times New Roman"/>
          </w:rPr>
          <w:t>https://www.theguardian.com/australia-news/2022/jul/11/why-are-pesticides-banned-overseas-still-used-in-australia-and-what-does-it-mean-for-the-environment?CMP=Share_AndroidApp_Other</w:t>
        </w:r>
      </w:hyperlink>
    </w:p>
    <w:p w14:paraId="6EC010D6" w14:textId="77777777" w:rsidR="007B5790" w:rsidRDefault="007B5790" w:rsidP="007B5790"/>
    <w:p w14:paraId="4E1ED7AF" w14:textId="0A4B5CC9" w:rsidR="00F30CC6" w:rsidRDefault="00F30CC6" w:rsidP="00C73233">
      <w:pPr>
        <w:shd w:val="clear" w:color="auto" w:fill="FFFFFF"/>
        <w:rPr>
          <w:rFonts w:ascii="Times New Roman" w:eastAsia="Times New Roman" w:hAnsi="Times New Roman" w:cs="Times New Roman"/>
          <w:color w:val="000000"/>
          <w:sz w:val="23"/>
          <w:szCs w:val="23"/>
        </w:rPr>
      </w:pPr>
    </w:p>
    <w:p w14:paraId="0833410C" w14:textId="1541A782" w:rsidR="00181C2B" w:rsidRPr="007B5790" w:rsidRDefault="006321DF" w:rsidP="006321DF">
      <w:pPr>
        <w:pStyle w:val="Heading3"/>
        <w:rPr>
          <w:rFonts w:ascii="Book Antiqua" w:eastAsia="Times New Roman" w:hAnsi="Book Antiqua"/>
          <w:b/>
          <w:bCs/>
          <w:color w:val="auto"/>
        </w:rPr>
      </w:pPr>
      <w:bookmarkStart w:id="4" w:name="_Toc110522036"/>
      <w:r w:rsidRPr="007B5790">
        <w:rPr>
          <w:rFonts w:ascii="Book Antiqua" w:eastAsia="Times New Roman" w:hAnsi="Book Antiqua"/>
          <w:b/>
          <w:bCs/>
          <w:color w:val="auto"/>
        </w:rPr>
        <w:t xml:space="preserve">Decisions of ecosystem destruction </w:t>
      </w:r>
      <w:r w:rsidR="00DD0CEC" w:rsidRPr="007B5790">
        <w:rPr>
          <w:rFonts w:ascii="Book Antiqua" w:eastAsia="Times New Roman" w:hAnsi="Book Antiqua"/>
          <w:b/>
          <w:bCs/>
          <w:color w:val="auto"/>
        </w:rPr>
        <w:t>being challenged</w:t>
      </w:r>
      <w:bookmarkEnd w:id="4"/>
      <w:r w:rsidR="00DD0CEC" w:rsidRPr="007B5790">
        <w:rPr>
          <w:rFonts w:ascii="Book Antiqua" w:eastAsia="Times New Roman" w:hAnsi="Book Antiqua"/>
          <w:b/>
          <w:bCs/>
          <w:color w:val="auto"/>
        </w:rPr>
        <w:t xml:space="preserve"> </w:t>
      </w:r>
    </w:p>
    <w:p w14:paraId="12C3F5BB" w14:textId="02B6AFB3" w:rsidR="00113AD3" w:rsidRDefault="00113AD3" w:rsidP="00113AD3"/>
    <w:p w14:paraId="5CA9BF18" w14:textId="0A08FF98" w:rsidR="003B0985" w:rsidRDefault="003B0985" w:rsidP="00C73233">
      <w:pPr>
        <w:shd w:val="clear" w:color="auto" w:fill="FFFFFF"/>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Graham </w:t>
      </w:r>
      <w:proofErr w:type="spellStart"/>
      <w:r>
        <w:rPr>
          <w:rFonts w:ascii="Times New Roman" w:eastAsia="Times New Roman" w:hAnsi="Times New Roman" w:cs="Times New Roman"/>
          <w:color w:val="000000"/>
          <w:sz w:val="23"/>
          <w:szCs w:val="23"/>
        </w:rPr>
        <w:t>Readfern</w:t>
      </w:r>
      <w:proofErr w:type="spellEnd"/>
      <w:r>
        <w:rPr>
          <w:rFonts w:ascii="Times New Roman" w:eastAsia="Times New Roman" w:hAnsi="Times New Roman" w:cs="Times New Roman"/>
          <w:color w:val="000000"/>
          <w:sz w:val="23"/>
          <w:szCs w:val="23"/>
        </w:rPr>
        <w:t xml:space="preserve">, </w:t>
      </w:r>
      <w:r w:rsidRPr="006321DF">
        <w:rPr>
          <w:rFonts w:ascii="Times New Roman" w:eastAsia="Times New Roman" w:hAnsi="Times New Roman" w:cs="Times New Roman"/>
          <w:i/>
          <w:iCs/>
          <w:color w:val="000000"/>
          <w:sz w:val="23"/>
          <w:szCs w:val="23"/>
        </w:rPr>
        <w:t>Guardian</w:t>
      </w:r>
      <w:r>
        <w:rPr>
          <w:rFonts w:ascii="Times New Roman" w:eastAsia="Times New Roman" w:hAnsi="Times New Roman" w:cs="Times New Roman"/>
          <w:color w:val="000000"/>
          <w:sz w:val="23"/>
          <w:szCs w:val="23"/>
        </w:rPr>
        <w:t xml:space="preserve"> 26 July, highlights the </w:t>
      </w:r>
      <w:r w:rsidR="009A0C77">
        <w:rPr>
          <w:rFonts w:ascii="Times New Roman" w:eastAsia="Times New Roman" w:hAnsi="Times New Roman" w:cs="Times New Roman"/>
          <w:color w:val="000000"/>
          <w:sz w:val="23"/>
          <w:szCs w:val="23"/>
        </w:rPr>
        <w:t xml:space="preserve">EPBC </w:t>
      </w:r>
      <w:r>
        <w:rPr>
          <w:rFonts w:ascii="Times New Roman" w:eastAsia="Times New Roman" w:hAnsi="Times New Roman" w:cs="Times New Roman"/>
          <w:color w:val="000000"/>
          <w:sz w:val="23"/>
          <w:szCs w:val="23"/>
        </w:rPr>
        <w:t xml:space="preserve">approval was made in June by the new Minister Plibersek acting on departmental advice. </w:t>
      </w:r>
    </w:p>
    <w:p w14:paraId="3FDACC0F" w14:textId="6E7EDDF9" w:rsidR="009A0C77" w:rsidRDefault="00000000" w:rsidP="00C73233">
      <w:pPr>
        <w:shd w:val="clear" w:color="auto" w:fill="FFFFFF"/>
        <w:rPr>
          <w:rFonts w:ascii="Times New Roman" w:eastAsia="Times New Roman" w:hAnsi="Times New Roman" w:cs="Times New Roman"/>
          <w:color w:val="000000"/>
          <w:sz w:val="23"/>
          <w:szCs w:val="23"/>
        </w:rPr>
      </w:pPr>
      <w:hyperlink r:id="rId24" w:history="1">
        <w:r w:rsidR="002415CE" w:rsidRPr="00330419">
          <w:rPr>
            <w:rStyle w:val="Hyperlink"/>
            <w:rFonts w:ascii="Times New Roman" w:eastAsia="Times New Roman" w:hAnsi="Times New Roman" w:cs="Times New Roman"/>
            <w:sz w:val="23"/>
            <w:szCs w:val="23"/>
          </w:rPr>
          <w:t>https://www.theguardian.com/australia-news/2022/jul/26/wa-ring-road-approved-by-federal-government-threatens-ancient-trees-and-endangered-wildlife</w:t>
        </w:r>
      </w:hyperlink>
      <w:r w:rsidR="009A0C77" w:rsidRPr="009A0C77">
        <w:rPr>
          <w:rFonts w:ascii="Times New Roman" w:eastAsia="Times New Roman" w:hAnsi="Times New Roman" w:cs="Times New Roman"/>
          <w:color w:val="000000"/>
          <w:sz w:val="23"/>
          <w:szCs w:val="23"/>
        </w:rPr>
        <w:t xml:space="preserve"> </w:t>
      </w:r>
    </w:p>
    <w:p w14:paraId="610252B5" w14:textId="1416868E" w:rsidR="002415CE" w:rsidRDefault="002415CE" w:rsidP="00C73233">
      <w:pPr>
        <w:shd w:val="clear" w:color="auto" w:fill="FFFFFF"/>
        <w:rPr>
          <w:rFonts w:ascii="Times New Roman" w:eastAsia="Times New Roman" w:hAnsi="Times New Roman" w:cs="Times New Roman"/>
          <w:color w:val="000000"/>
          <w:sz w:val="23"/>
          <w:szCs w:val="23"/>
        </w:rPr>
      </w:pPr>
    </w:p>
    <w:p w14:paraId="1523B55B" w14:textId="7B26C9A3" w:rsidR="002415CE" w:rsidRPr="006321DF" w:rsidRDefault="002415CE" w:rsidP="00827989">
      <w:pPr>
        <w:rPr>
          <w:rFonts w:cs="Times New Roman"/>
        </w:rPr>
      </w:pPr>
      <w:r w:rsidRPr="00827989">
        <w:t>Major WA Supreme Court appeal to WA EPA’s</w:t>
      </w:r>
      <w:r w:rsidR="00184075">
        <w:t xml:space="preserve"> decision, approving changes for</w:t>
      </w:r>
      <w:r w:rsidRPr="00827989">
        <w:t xml:space="preserve"> Woodside’s Burrup Hub gas facilities</w:t>
      </w:r>
      <w:r w:rsidR="00EC222B">
        <w:t xml:space="preserve"> on the NW Shelf</w:t>
      </w:r>
      <w:r w:rsidRPr="00827989">
        <w:t xml:space="preserve">. </w:t>
      </w:r>
      <w:r w:rsidR="00827989">
        <w:t xml:space="preserve">Such changes </w:t>
      </w:r>
      <w:r w:rsidR="00827989" w:rsidRPr="006321DF">
        <w:t xml:space="preserve">mean that the actual project has not had </w:t>
      </w:r>
      <w:r w:rsidRPr="006321DF">
        <w:t>the full assessment of impacts</w:t>
      </w:r>
      <w:r w:rsidRPr="006321DF">
        <w:rPr>
          <w:shd w:val="clear" w:color="auto" w:fill="FFFFFF"/>
        </w:rPr>
        <w:t xml:space="preserve"> on climate</w:t>
      </w:r>
      <w:r w:rsidR="00184075">
        <w:rPr>
          <w:shd w:val="clear" w:color="auto" w:fill="FFFFFF"/>
        </w:rPr>
        <w:t xml:space="preserve">. </w:t>
      </w:r>
      <w:r w:rsidRPr="006321DF">
        <w:t>The Burrup Hub on the Western Australian coastline is the biggest fossil fuel project in Australia’s history.</w:t>
      </w:r>
    </w:p>
    <w:p w14:paraId="15F12387" w14:textId="77777777" w:rsidR="002415CE" w:rsidRPr="006321DF" w:rsidRDefault="002415CE" w:rsidP="00EC222B">
      <w:r w:rsidRPr="006321DF">
        <w:t>If it goes ahead, Woodside’s project would unlock two major new gas fields leading to the equivalent of an estimated </w:t>
      </w:r>
      <w:r w:rsidRPr="006321DF">
        <w:rPr>
          <w:rStyle w:val="Strong"/>
          <w:color w:val="212529"/>
        </w:rPr>
        <w:t>6 billion tonnes of carbon pollution, </w:t>
      </w:r>
      <w:r w:rsidRPr="006321DF">
        <w:t xml:space="preserve">with annual emissions equal to those of New Zealand, Ireland, </w:t>
      </w:r>
      <w:proofErr w:type="gramStart"/>
      <w:r w:rsidRPr="006321DF">
        <w:t>Norway</w:t>
      </w:r>
      <w:proofErr w:type="gramEnd"/>
      <w:r w:rsidRPr="006321DF">
        <w:t xml:space="preserve"> and Bolivia combined. </w:t>
      </w:r>
    </w:p>
    <w:p w14:paraId="7FE2D9B7" w14:textId="0AE8BA6D" w:rsidR="002415CE" w:rsidRPr="006321DF" w:rsidRDefault="002415CE" w:rsidP="00EC222B">
      <w:pPr>
        <w:rPr>
          <w:color w:val="212529"/>
        </w:rPr>
      </w:pPr>
      <w:r w:rsidRPr="006321DF">
        <w:t>The emissions from this development would further catapult global warming</w:t>
      </w:r>
      <w:r w:rsidRPr="006321DF">
        <w:rPr>
          <w:color w:val="212529"/>
        </w:rPr>
        <w:t xml:space="preserve"> </w:t>
      </w:r>
      <w:r w:rsidR="00827989" w:rsidRPr="006321DF">
        <w:rPr>
          <w:color w:val="212529"/>
        </w:rPr>
        <w:t>…</w:t>
      </w:r>
      <w:r w:rsidRPr="006321DF">
        <w:rPr>
          <w:color w:val="212529"/>
        </w:rPr>
        <w:t>Not only that, this massive gas hub would sit on the Burrup Peninsula/</w:t>
      </w:r>
      <w:r w:rsidRPr="006321DF">
        <w:rPr>
          <w:rStyle w:val="Emphasis"/>
          <w:color w:val="212529"/>
        </w:rPr>
        <w:t>Murujuga</w:t>
      </w:r>
      <w:r w:rsidRPr="006321DF">
        <w:rPr>
          <w:color w:val="212529"/>
        </w:rPr>
        <w:t> – a rugged coastal region rich with unique wildlife and cultural history, which has been placed on the tentative World Heritage list but is being increasingly industrialised by projects like this. </w:t>
      </w:r>
      <w:r w:rsidR="00827989" w:rsidRPr="006321DF">
        <w:t>This is brought by EDO for Conservation Council of WA that has over 750 appellants.</w:t>
      </w:r>
    </w:p>
    <w:p w14:paraId="3B14E6E9" w14:textId="466AC373" w:rsidR="00C73233" w:rsidRDefault="00000000" w:rsidP="00FF3CCF">
      <w:pPr>
        <w:rPr>
          <w:rFonts w:ascii="Segoe UI" w:hAnsi="Segoe UI" w:cs="Segoe UI"/>
          <w:color w:val="0F1419"/>
          <w:sz w:val="35"/>
          <w:szCs w:val="35"/>
          <w:bdr w:val="single" w:sz="2" w:space="0" w:color="000000" w:frame="1"/>
          <w:lang w:val="en"/>
        </w:rPr>
      </w:pPr>
      <w:hyperlink r:id="rId25" w:history="1">
        <w:r w:rsidR="002415CE" w:rsidRPr="00FF3CCF">
          <w:rPr>
            <w:rStyle w:val="Hyperlink"/>
          </w:rPr>
          <w:t>https://www.edo.org.au/2020/12/21/supreme-court-challenge-over-australias-biggest-gas-project/</w:t>
        </w:r>
      </w:hyperlink>
      <w:r w:rsidR="00C73233" w:rsidRPr="00C73233">
        <w:rPr>
          <w:rFonts w:ascii="Segoe UI" w:hAnsi="Segoe UI" w:cs="Segoe UI"/>
          <w:color w:val="0F1419"/>
          <w:sz w:val="35"/>
          <w:szCs w:val="35"/>
          <w:bdr w:val="single" w:sz="2" w:space="0" w:color="000000" w:frame="1"/>
          <w:lang w:val="en"/>
        </w:rPr>
        <w:t xml:space="preserve"> </w:t>
      </w:r>
    </w:p>
    <w:p w14:paraId="58D59FF9" w14:textId="0ECB58F1" w:rsidR="00FF3CCF" w:rsidRPr="00184075" w:rsidRDefault="00184075" w:rsidP="00FF3CCF">
      <w:pPr>
        <w:rPr>
          <w:rFonts w:cs="Segoe UI"/>
          <w:color w:val="0F1419"/>
          <w:szCs w:val="24"/>
          <w:lang w:val="en"/>
        </w:rPr>
      </w:pPr>
      <w:r>
        <w:rPr>
          <w:rFonts w:cs="Segoe UI"/>
          <w:color w:val="0F1419"/>
          <w:szCs w:val="24"/>
          <w:lang w:val="en"/>
        </w:rPr>
        <w:t>[Disclosure: conflict of interest, Chloë is among the 750 appellants.]</w:t>
      </w:r>
    </w:p>
    <w:p w14:paraId="03F4F287" w14:textId="5F4B4BCB" w:rsidR="003F6E6F" w:rsidRDefault="00DD0CEC">
      <w:r>
        <w:t xml:space="preserve">This action is complementary to the Living Wonders Legal Intervention on 19 coal and gas projects: </w:t>
      </w:r>
      <w:hyperlink r:id="rId26" w:history="1">
        <w:r w:rsidRPr="009D7234">
          <w:rPr>
            <w:rStyle w:val="Hyperlink"/>
          </w:rPr>
          <w:t>https://livingwonders.org.au/explore-the-evidence/coal-and-gas/</w:t>
        </w:r>
      </w:hyperlink>
    </w:p>
    <w:p w14:paraId="1D506AAB" w14:textId="77777777" w:rsidR="00DD0CEC" w:rsidRDefault="00DD0CEC"/>
    <w:p w14:paraId="01CCFCFE" w14:textId="191FE625" w:rsidR="002F610D" w:rsidRDefault="00A37728">
      <w:r w:rsidRPr="00E00010">
        <w:rPr>
          <w:b/>
          <w:bCs/>
        </w:rPr>
        <w:t>Native forests</w:t>
      </w:r>
      <w:r>
        <w:t xml:space="preserve"> – distressing scenes of habitats being bulldozed, usually subsidised by taxpayers, in all most States. </w:t>
      </w:r>
      <w:proofErr w:type="gramStart"/>
      <w:r>
        <w:t>e.g.</w:t>
      </w:r>
      <w:proofErr w:type="gramEnd"/>
      <w:r>
        <w:t xml:space="preserve"> </w:t>
      </w:r>
      <w:r w:rsidRPr="00A37728">
        <w:t>https://www.canberratimes.com.au/story/7822112/spotlight-on-logging-as-marsupials-wane/?cs=14264</w:t>
      </w:r>
    </w:p>
    <w:p w14:paraId="491FEF36" w14:textId="1B2D0CAD" w:rsidR="002F610D" w:rsidRDefault="00000000">
      <w:pPr>
        <w:rPr>
          <w:rStyle w:val="Hyperlink"/>
        </w:rPr>
      </w:pPr>
      <w:hyperlink r:id="rId27" w:history="1">
        <w:r w:rsidR="00916733" w:rsidRPr="00CB2C79">
          <w:rPr>
            <w:rStyle w:val="Hyperlink"/>
          </w:rPr>
          <w:t>https://www.canberratimes.com.au/story/7822112/spotlight-on-logging-as-marsupials-wane/?cs=14264</w:t>
        </w:r>
      </w:hyperlink>
    </w:p>
    <w:p w14:paraId="2A4C149A" w14:textId="77777777" w:rsidR="007D208C" w:rsidRDefault="007D208C">
      <w:pPr>
        <w:rPr>
          <w:rStyle w:val="Hyperlink"/>
        </w:rPr>
      </w:pPr>
    </w:p>
    <w:p w14:paraId="22953985" w14:textId="37DDF9B7" w:rsidR="00916733" w:rsidRPr="00701C4A" w:rsidRDefault="00DC4ACB" w:rsidP="00701C4A">
      <w:pPr>
        <w:pStyle w:val="Heading3"/>
        <w:rPr>
          <w:rFonts w:ascii="Book Antiqua" w:hAnsi="Book Antiqua"/>
          <w:b/>
          <w:bCs/>
          <w:color w:val="auto"/>
        </w:rPr>
      </w:pPr>
      <w:bookmarkStart w:id="5" w:name="_Toc110522038"/>
      <w:r w:rsidRPr="00701C4A">
        <w:rPr>
          <w:rFonts w:ascii="Book Antiqua" w:hAnsi="Book Antiqua"/>
          <w:b/>
          <w:bCs/>
          <w:color w:val="auto"/>
        </w:rPr>
        <w:t>Good news…</w:t>
      </w:r>
      <w:bookmarkEnd w:id="5"/>
      <w:r w:rsidRPr="00701C4A">
        <w:rPr>
          <w:rFonts w:ascii="Book Antiqua" w:hAnsi="Book Antiqua"/>
          <w:b/>
          <w:bCs/>
          <w:color w:val="auto"/>
        </w:rPr>
        <w:t xml:space="preserve"> </w:t>
      </w:r>
    </w:p>
    <w:p w14:paraId="092CA3BE" w14:textId="28A72887" w:rsidR="00E00010" w:rsidRPr="00E00010" w:rsidRDefault="009A0920" w:rsidP="00E00010">
      <w:pPr>
        <w:pStyle w:val="NormalWeb"/>
        <w:rPr>
          <w:rFonts w:ascii="Book Antiqua" w:hAnsi="Book Antiqua" w:cs="Calibri"/>
          <w:sz w:val="22"/>
        </w:rPr>
      </w:pPr>
      <w:r>
        <w:t xml:space="preserve">Bob Brown Foundation had a legal win in its efforts to protect </w:t>
      </w:r>
      <w:proofErr w:type="spellStart"/>
      <w:r>
        <w:t>Tassie</w:t>
      </w:r>
      <w:proofErr w:type="spellEnd"/>
      <w:r>
        <w:t xml:space="preserve"> Devils from becoming roadkill. </w:t>
      </w:r>
      <w:r w:rsidR="00E00010">
        <w:t xml:space="preserve">To protect the </w:t>
      </w:r>
      <w:proofErr w:type="spellStart"/>
      <w:r w:rsidR="00E00010" w:rsidRPr="00E00010">
        <w:rPr>
          <w:rFonts w:ascii="Book Antiqua" w:hAnsi="Book Antiqua"/>
        </w:rPr>
        <w:t>Takanya</w:t>
      </w:r>
      <w:proofErr w:type="spellEnd"/>
      <w:r w:rsidR="00E00010" w:rsidRPr="00E00010">
        <w:rPr>
          <w:rFonts w:ascii="Book Antiqua" w:hAnsi="Book Antiqua"/>
        </w:rPr>
        <w:t xml:space="preserve"> forest</w:t>
      </w:r>
      <w:r w:rsidR="00E00010">
        <w:rPr>
          <w:rFonts w:ascii="Book Antiqua" w:hAnsi="Book Antiqua"/>
        </w:rPr>
        <w:t xml:space="preserve">, </w:t>
      </w:r>
      <w:r w:rsidR="00E00010" w:rsidRPr="00E00010">
        <w:rPr>
          <w:rFonts w:ascii="Book Antiqua" w:hAnsi="Book Antiqua"/>
        </w:rPr>
        <w:t xml:space="preserve">MMG </w:t>
      </w:r>
      <w:r w:rsidR="00E00010">
        <w:rPr>
          <w:rFonts w:ascii="Book Antiqua" w:hAnsi="Book Antiqua"/>
        </w:rPr>
        <w:t xml:space="preserve">(mining) </w:t>
      </w:r>
      <w:r w:rsidR="00E00010" w:rsidRPr="00E00010">
        <w:rPr>
          <w:rFonts w:ascii="Book Antiqua" w:hAnsi="Book Antiqua"/>
        </w:rPr>
        <w:t xml:space="preserve">must cease all work and the new minister, Tanya Plibersek, will need to start the assessment afresh to properly consider the Tasmanian Masked Owl. </w:t>
      </w:r>
    </w:p>
    <w:p w14:paraId="51AED90F" w14:textId="43BEBE30" w:rsidR="009A0920" w:rsidRDefault="00DC4ACB">
      <w:r>
        <w:t xml:space="preserve">Glenlee on the Georges River </w:t>
      </w:r>
      <w:r w:rsidR="00E7426F">
        <w:t xml:space="preserve">NSW </w:t>
      </w:r>
      <w:r>
        <w:t xml:space="preserve">has just been listed as a Local Heritage Item by Council (DOI: </w:t>
      </w:r>
      <w:r w:rsidR="00E00010">
        <w:t>submission-writer].</w:t>
      </w:r>
    </w:p>
    <w:p w14:paraId="38E9F378" w14:textId="022E06B5" w:rsidR="00EC32A9" w:rsidRDefault="00EC32A9" w:rsidP="00916733">
      <w:pPr>
        <w:rPr>
          <w:rStyle w:val="Hyperlink"/>
          <w:rFonts w:eastAsia="Times New Roman"/>
        </w:rPr>
      </w:pPr>
    </w:p>
    <w:p w14:paraId="69FBC578" w14:textId="6C944DBA" w:rsidR="004E21A8" w:rsidRPr="00701C4A" w:rsidRDefault="004E21A8" w:rsidP="00701C4A">
      <w:pPr>
        <w:pStyle w:val="Heading3"/>
        <w:rPr>
          <w:rFonts w:ascii="Book Antiqua" w:eastAsia="Times New Roman" w:hAnsi="Book Antiqua"/>
          <w:b/>
          <w:bCs/>
          <w:color w:val="auto"/>
        </w:rPr>
      </w:pPr>
      <w:bookmarkStart w:id="6" w:name="_Toc110522040"/>
      <w:r w:rsidRPr="00701C4A">
        <w:rPr>
          <w:rFonts w:ascii="Book Antiqua" w:eastAsia="Times New Roman" w:hAnsi="Book Antiqua"/>
          <w:b/>
          <w:bCs/>
          <w:color w:val="auto"/>
        </w:rPr>
        <w:t>Obituar</w:t>
      </w:r>
      <w:r w:rsidR="00701C4A" w:rsidRPr="00701C4A">
        <w:rPr>
          <w:rFonts w:ascii="Book Antiqua" w:eastAsia="Times New Roman" w:hAnsi="Book Antiqua"/>
          <w:b/>
          <w:bCs/>
          <w:color w:val="auto"/>
        </w:rPr>
        <w:t>y f</w:t>
      </w:r>
      <w:r w:rsidRPr="00701C4A">
        <w:rPr>
          <w:rFonts w:ascii="Book Antiqua" w:eastAsia="Times New Roman" w:hAnsi="Book Antiqua"/>
          <w:b/>
          <w:bCs/>
          <w:color w:val="auto"/>
        </w:rPr>
        <w:t>or James Lovelock</w:t>
      </w:r>
      <w:bookmarkEnd w:id="6"/>
    </w:p>
    <w:p w14:paraId="7AD37EB5" w14:textId="77777777" w:rsidR="004E21A8" w:rsidRDefault="004E21A8" w:rsidP="004E21A8">
      <w:pPr>
        <w:pStyle w:val="ListParagraph"/>
        <w:numPr>
          <w:ilvl w:val="0"/>
          <w:numId w:val="3"/>
        </w:numPr>
        <w:shd w:val="clear" w:color="auto" w:fill="FFFFFF"/>
        <w:rPr>
          <w:rFonts w:ascii="Times New Roman" w:eastAsia="Times New Roman" w:hAnsi="Times New Roman" w:cs="Times New Roman"/>
          <w:color w:val="000000"/>
          <w:sz w:val="23"/>
          <w:szCs w:val="23"/>
        </w:rPr>
      </w:pPr>
      <w:r w:rsidRPr="00410AB5">
        <w:rPr>
          <w:rFonts w:eastAsia="Times New Roman" w:cs="Times New Roman"/>
          <w:szCs w:val="24"/>
        </w:rPr>
        <w:t xml:space="preserve">Helen Horton </w:t>
      </w:r>
      <w:hyperlink r:id="rId28" w:history="1">
        <w:r w:rsidRPr="00330419">
          <w:rPr>
            <w:rStyle w:val="Hyperlink"/>
            <w:rFonts w:ascii="Times New Roman" w:eastAsia="Times New Roman" w:hAnsi="Times New Roman" w:cs="Times New Roman"/>
            <w:sz w:val="23"/>
            <w:szCs w:val="23"/>
          </w:rPr>
          <w:t>https://www.theguardian.com/environment/2022/jul/27/james-lovelock-creator-of-gaia-hypothesis-dies-on-103rd-birthday</w:t>
        </w:r>
      </w:hyperlink>
    </w:p>
    <w:p w14:paraId="1EB0D819" w14:textId="77777777" w:rsidR="004E21A8" w:rsidRPr="00E9143F" w:rsidRDefault="004E21A8" w:rsidP="004E21A8">
      <w:pPr>
        <w:pStyle w:val="ListParagraph"/>
        <w:numPr>
          <w:ilvl w:val="0"/>
          <w:numId w:val="3"/>
        </w:numPr>
        <w:shd w:val="clear" w:color="auto" w:fill="FFFFFF"/>
        <w:rPr>
          <w:rFonts w:ascii="Times New Roman" w:eastAsia="Times New Roman" w:hAnsi="Times New Roman" w:cs="Times New Roman"/>
          <w:color w:val="000000"/>
          <w:sz w:val="23"/>
          <w:szCs w:val="23"/>
        </w:rPr>
      </w:pPr>
      <w:r>
        <w:rPr>
          <w:rFonts w:eastAsia="Times New Roman" w:cs="Times New Roman"/>
          <w:szCs w:val="24"/>
        </w:rPr>
        <w:t xml:space="preserve">Irish John Gibbons, </w:t>
      </w:r>
      <w:proofErr w:type="gramStart"/>
      <w:r>
        <w:rPr>
          <w:rFonts w:eastAsia="Times New Roman" w:cs="Times New Roman"/>
          <w:szCs w:val="24"/>
        </w:rPr>
        <w:t>journalist</w:t>
      </w:r>
      <w:proofErr w:type="gramEnd"/>
      <w:r>
        <w:rPr>
          <w:rFonts w:eastAsia="Times New Roman" w:cs="Times New Roman"/>
          <w:szCs w:val="24"/>
        </w:rPr>
        <w:t xml:space="preserve"> and campaigner, gives a succinct summary of James Lovelock’s major contributions at the end of </w:t>
      </w:r>
      <w:r w:rsidRPr="00DC14EF">
        <w:rPr>
          <w:rFonts w:eastAsia="Times New Roman" w:cs="Times New Roman"/>
          <w:b/>
          <w:bCs/>
          <w:szCs w:val="24"/>
        </w:rPr>
        <w:t>podcast</w:t>
      </w:r>
      <w:r>
        <w:rPr>
          <w:rFonts w:eastAsia="Times New Roman" w:cs="Times New Roman"/>
          <w:szCs w:val="24"/>
        </w:rPr>
        <w:t xml:space="preserve"> of </w:t>
      </w:r>
      <w:r w:rsidRPr="00DC14EF">
        <w:rPr>
          <w:rFonts w:eastAsia="Times New Roman" w:cs="Times New Roman"/>
          <w:i/>
          <w:iCs/>
          <w:szCs w:val="24"/>
        </w:rPr>
        <w:t>The Last Word on the Environment</w:t>
      </w:r>
      <w:r>
        <w:rPr>
          <w:rFonts w:eastAsia="Times New Roman" w:cs="Times New Roman"/>
          <w:szCs w:val="24"/>
        </w:rPr>
        <w:t xml:space="preserve"> hosted by Matt Cooper on 2Day FM after discussing emissions reduction target by sectors in Ireland. </w:t>
      </w:r>
    </w:p>
    <w:p w14:paraId="4925B432" w14:textId="77777777" w:rsidR="0013230C" w:rsidRDefault="0013230C"/>
    <w:p w14:paraId="041DA45F" w14:textId="4E25F84A" w:rsidR="00181C2B" w:rsidRDefault="00181C2B"/>
    <w:p w14:paraId="472AF749" w14:textId="5CE35753" w:rsidR="002A0FFE" w:rsidRDefault="002A0FFE" w:rsidP="00C70B91">
      <w:r>
        <w:rPr>
          <w:noProof/>
        </w:rPr>
        <w:drawing>
          <wp:inline distT="0" distB="0" distL="0" distR="0" wp14:anchorId="2FBE150C" wp14:editId="4BDDEB5E">
            <wp:extent cx="1749287" cy="2910814"/>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57648" cy="2924727"/>
                    </a:xfrm>
                    <a:prstGeom prst="rect">
                      <a:avLst/>
                    </a:prstGeom>
                  </pic:spPr>
                </pic:pic>
              </a:graphicData>
            </a:graphic>
          </wp:inline>
        </w:drawing>
      </w:r>
      <w:r w:rsidR="007E0271">
        <w:rPr>
          <w:noProof/>
        </w:rPr>
        <w:drawing>
          <wp:inline distT="0" distB="0" distL="0" distR="0" wp14:anchorId="1899F7F3" wp14:editId="65C9F539">
            <wp:extent cx="2782957" cy="2114550"/>
            <wp:effectExtent l="0" t="0" r="0" b="0"/>
            <wp:docPr id="1" name="Picture 1" descr="A white and brown ow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rown owl&#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4140" cy="2138244"/>
                    </a:xfrm>
                    <a:prstGeom prst="rect">
                      <a:avLst/>
                    </a:prstGeom>
                    <a:noFill/>
                    <a:ln>
                      <a:noFill/>
                    </a:ln>
                  </pic:spPr>
                </pic:pic>
              </a:graphicData>
            </a:graphic>
          </wp:inline>
        </w:drawing>
      </w:r>
    </w:p>
    <w:p w14:paraId="5E86D86F" w14:textId="77777777" w:rsidR="002A0FFE" w:rsidRDefault="002A0FFE" w:rsidP="00C70B91"/>
    <w:sectPr w:rsidR="002A0FFE" w:rsidSect="00147C2B">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6764" w14:textId="77777777" w:rsidR="00067113" w:rsidRDefault="00067113" w:rsidP="00882BF8">
      <w:r>
        <w:separator/>
      </w:r>
    </w:p>
  </w:endnote>
  <w:endnote w:type="continuationSeparator" w:id="0">
    <w:p w14:paraId="302B862C" w14:textId="77777777" w:rsidR="00067113" w:rsidRDefault="00067113" w:rsidP="0088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7">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BCC0" w14:textId="77777777" w:rsidR="00067113" w:rsidRDefault="00067113" w:rsidP="00882BF8">
      <w:r>
        <w:separator/>
      </w:r>
    </w:p>
  </w:footnote>
  <w:footnote w:type="continuationSeparator" w:id="0">
    <w:p w14:paraId="624F3E46" w14:textId="77777777" w:rsidR="00067113" w:rsidRDefault="00067113" w:rsidP="00882BF8">
      <w:r>
        <w:continuationSeparator/>
      </w:r>
    </w:p>
  </w:footnote>
  <w:footnote w:id="1">
    <w:p w14:paraId="73D18717" w14:textId="0E346C5E" w:rsidR="005463AD" w:rsidRPr="00B335A0" w:rsidRDefault="005463AD" w:rsidP="005463AD">
      <w:pPr>
        <w:rPr>
          <w:sz w:val="20"/>
          <w:szCs w:val="20"/>
          <w:lang w:val="es-ES"/>
        </w:rPr>
      </w:pPr>
      <w:r>
        <w:rPr>
          <w:rStyle w:val="FootnoteReference"/>
        </w:rPr>
        <w:footnoteRef/>
      </w:r>
      <w:r w:rsidRPr="00B335A0">
        <w:rPr>
          <w:lang w:val="es-ES"/>
        </w:rPr>
        <w:t xml:space="preserve"> </w:t>
      </w:r>
      <w:r w:rsidRPr="00B335A0">
        <w:rPr>
          <w:rFonts w:eastAsia="Times New Roman" w:cs="Arial"/>
          <w:sz w:val="20"/>
          <w:szCs w:val="20"/>
          <w:lang w:val="es-ES"/>
        </w:rPr>
        <w:t xml:space="preserve">A/RES/73/284:  </w:t>
      </w:r>
      <w:r>
        <w:rPr>
          <w:sz w:val="20"/>
          <w:szCs w:val="20"/>
          <w:lang w:val="en-AU"/>
        </w:rPr>
        <w:fldChar w:fldCharType="begin"/>
      </w:r>
      <w:r w:rsidRPr="00B335A0">
        <w:rPr>
          <w:sz w:val="20"/>
          <w:szCs w:val="20"/>
          <w:lang w:val="es-ES"/>
        </w:rPr>
        <w:instrText xml:space="preserve"> HYPERLINK "https://documents-dds-ny.un.org/doc/UNDOC/GEN/N19/060/16/PDF/N1906016.pdf?OpenElement</w:instrText>
      </w:r>
    </w:p>
    <w:p w14:paraId="6744E2E5" w14:textId="0C2E0BEC" w:rsidR="005463AD" w:rsidRPr="00B335A0" w:rsidRDefault="005463AD" w:rsidP="005463AD">
      <w:pPr>
        <w:rPr>
          <w:lang w:val="es-ES"/>
        </w:rPr>
      </w:pPr>
      <w:r w:rsidRPr="00B335A0">
        <w:rPr>
          <w:sz w:val="20"/>
          <w:szCs w:val="20"/>
          <w:lang w:val="es-ES"/>
        </w:rPr>
        <w:instrText xml:space="preserve">" </w:instrText>
      </w:r>
      <w:r>
        <w:rPr>
          <w:sz w:val="20"/>
          <w:szCs w:val="20"/>
          <w:lang w:val="en-AU"/>
        </w:rPr>
        <w:fldChar w:fldCharType="separate"/>
      </w:r>
      <w:r w:rsidRPr="00B335A0">
        <w:rPr>
          <w:rStyle w:val="Hyperlink"/>
          <w:sz w:val="20"/>
          <w:szCs w:val="20"/>
          <w:lang w:val="es-ES"/>
        </w:rPr>
        <w:t>https://documents-dds-ny.un.org/doc/UNDOC/GEN/N19/060/16/PDF/N1906016.pdf?OpenElement</w:t>
      </w:r>
      <w:r>
        <w:rPr>
          <w:sz w:val="20"/>
          <w:szCs w:val="20"/>
          <w:lang w:val="en-AU"/>
        </w:rPr>
        <w:fldChar w:fldCharType="end"/>
      </w:r>
    </w:p>
  </w:footnote>
  <w:footnote w:id="2">
    <w:p w14:paraId="7192F446" w14:textId="77777777" w:rsidR="00882BF8" w:rsidRDefault="00882BF8" w:rsidP="00882BF8">
      <w:pPr>
        <w:shd w:val="clear" w:color="auto" w:fill="FFFFFF"/>
        <w:rPr>
          <w:rFonts w:ascii="Times New Roman" w:eastAsia="Times New Roman" w:hAnsi="Times New Roman" w:cs="Times New Roman"/>
          <w:color w:val="000000"/>
          <w:sz w:val="23"/>
          <w:szCs w:val="23"/>
        </w:rPr>
      </w:pPr>
      <w:r>
        <w:rPr>
          <w:rStyle w:val="FootnoteReference"/>
        </w:rPr>
        <w:footnoteRef/>
      </w:r>
      <w:r>
        <w:t xml:space="preserve"> </w:t>
      </w:r>
      <w:r w:rsidRPr="006F4FD7">
        <w:rPr>
          <w:rFonts w:ascii="Times New Roman" w:eastAsia="Times New Roman" w:hAnsi="Times New Roman" w:cs="Times New Roman"/>
          <w:color w:val="000000"/>
          <w:sz w:val="23"/>
          <w:szCs w:val="23"/>
        </w:rPr>
        <w:t>https://www.iucn.org/crossroads-blog/202108/we-need-protect-and-conserve-30-planet-it-has-be-right-30</w:t>
      </w:r>
    </w:p>
    <w:p w14:paraId="461C6106" w14:textId="2DB20A2E" w:rsidR="00882BF8" w:rsidRPr="00882BF8" w:rsidRDefault="00882BF8">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09366"/>
      <w:docPartObj>
        <w:docPartGallery w:val="Page Numbers (Top of Page)"/>
        <w:docPartUnique/>
      </w:docPartObj>
    </w:sdtPr>
    <w:sdtEndPr>
      <w:rPr>
        <w:noProof/>
      </w:rPr>
    </w:sdtEndPr>
    <w:sdtContent>
      <w:p w14:paraId="3505C6D7" w14:textId="76AB7699" w:rsidR="007F7FDE" w:rsidRDefault="007F7F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FE586D" w14:textId="77777777" w:rsidR="007F7FDE" w:rsidRDefault="007F7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93"/>
    <w:multiLevelType w:val="hybridMultilevel"/>
    <w:tmpl w:val="CC6A9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9711AC"/>
    <w:multiLevelType w:val="multilevel"/>
    <w:tmpl w:val="4756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829E7"/>
    <w:multiLevelType w:val="hybridMultilevel"/>
    <w:tmpl w:val="82B8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D6394"/>
    <w:multiLevelType w:val="hybridMultilevel"/>
    <w:tmpl w:val="C85A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52CD5"/>
    <w:multiLevelType w:val="hybridMultilevel"/>
    <w:tmpl w:val="3A18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490739">
    <w:abstractNumId w:val="1"/>
  </w:num>
  <w:num w:numId="2" w16cid:durableId="1309742597">
    <w:abstractNumId w:val="0"/>
  </w:num>
  <w:num w:numId="3" w16cid:durableId="1799713473">
    <w:abstractNumId w:val="2"/>
  </w:num>
  <w:num w:numId="4" w16cid:durableId="376011736">
    <w:abstractNumId w:val="3"/>
  </w:num>
  <w:num w:numId="5" w16cid:durableId="582180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zcwN7M0t7A0sTRU0lEKTi0uzszPAykwrAUAUL1S4iwAAAA="/>
  </w:docVars>
  <w:rsids>
    <w:rsidRoot w:val="00C73233"/>
    <w:rsid w:val="00010766"/>
    <w:rsid w:val="00027A96"/>
    <w:rsid w:val="00034774"/>
    <w:rsid w:val="00040215"/>
    <w:rsid w:val="00053C62"/>
    <w:rsid w:val="00067113"/>
    <w:rsid w:val="000838C9"/>
    <w:rsid w:val="00094CF2"/>
    <w:rsid w:val="00097C98"/>
    <w:rsid w:val="000C5997"/>
    <w:rsid w:val="000F443A"/>
    <w:rsid w:val="00113AD3"/>
    <w:rsid w:val="001160F1"/>
    <w:rsid w:val="0013230C"/>
    <w:rsid w:val="00133AC7"/>
    <w:rsid w:val="00147C2B"/>
    <w:rsid w:val="00181C2B"/>
    <w:rsid w:val="00184075"/>
    <w:rsid w:val="001A7B08"/>
    <w:rsid w:val="001B2E58"/>
    <w:rsid w:val="001D6C1E"/>
    <w:rsid w:val="002214C5"/>
    <w:rsid w:val="0022378D"/>
    <w:rsid w:val="002301B4"/>
    <w:rsid w:val="00237E87"/>
    <w:rsid w:val="00237FC5"/>
    <w:rsid w:val="002415CE"/>
    <w:rsid w:val="0024713A"/>
    <w:rsid w:val="00280183"/>
    <w:rsid w:val="002879FF"/>
    <w:rsid w:val="002A0FFE"/>
    <w:rsid w:val="002A1CCC"/>
    <w:rsid w:val="002F610D"/>
    <w:rsid w:val="0032330D"/>
    <w:rsid w:val="0035489E"/>
    <w:rsid w:val="00354AC5"/>
    <w:rsid w:val="00374E23"/>
    <w:rsid w:val="00383C17"/>
    <w:rsid w:val="00384AD9"/>
    <w:rsid w:val="00385D76"/>
    <w:rsid w:val="00394609"/>
    <w:rsid w:val="003A388C"/>
    <w:rsid w:val="003B0985"/>
    <w:rsid w:val="003B19D0"/>
    <w:rsid w:val="003B1FF6"/>
    <w:rsid w:val="003C6E20"/>
    <w:rsid w:val="003F1213"/>
    <w:rsid w:val="003F5CCF"/>
    <w:rsid w:val="003F6E6F"/>
    <w:rsid w:val="00410AB5"/>
    <w:rsid w:val="00446E78"/>
    <w:rsid w:val="004619D7"/>
    <w:rsid w:val="00465EF5"/>
    <w:rsid w:val="004B7CEB"/>
    <w:rsid w:val="004D7FEF"/>
    <w:rsid w:val="004E21A8"/>
    <w:rsid w:val="004E548F"/>
    <w:rsid w:val="005151C2"/>
    <w:rsid w:val="00520C00"/>
    <w:rsid w:val="00527676"/>
    <w:rsid w:val="005463AD"/>
    <w:rsid w:val="00561809"/>
    <w:rsid w:val="005A3A3A"/>
    <w:rsid w:val="005D58EE"/>
    <w:rsid w:val="005D5E66"/>
    <w:rsid w:val="005E3DD4"/>
    <w:rsid w:val="005E53D6"/>
    <w:rsid w:val="005F26A2"/>
    <w:rsid w:val="005F4F35"/>
    <w:rsid w:val="006220E8"/>
    <w:rsid w:val="00625D85"/>
    <w:rsid w:val="006321DF"/>
    <w:rsid w:val="006341E5"/>
    <w:rsid w:val="0065574E"/>
    <w:rsid w:val="00683389"/>
    <w:rsid w:val="006A24B7"/>
    <w:rsid w:val="006A5246"/>
    <w:rsid w:val="006A7400"/>
    <w:rsid w:val="006F0606"/>
    <w:rsid w:val="006F4FD7"/>
    <w:rsid w:val="00701C4A"/>
    <w:rsid w:val="00734709"/>
    <w:rsid w:val="0074797E"/>
    <w:rsid w:val="00747D38"/>
    <w:rsid w:val="00785938"/>
    <w:rsid w:val="00786617"/>
    <w:rsid w:val="00797050"/>
    <w:rsid w:val="007A79B5"/>
    <w:rsid w:val="007B4023"/>
    <w:rsid w:val="007B5790"/>
    <w:rsid w:val="007C0EF5"/>
    <w:rsid w:val="007C3F72"/>
    <w:rsid w:val="007D208C"/>
    <w:rsid w:val="007D24E7"/>
    <w:rsid w:val="007E0271"/>
    <w:rsid w:val="007F69AD"/>
    <w:rsid w:val="007F7FDE"/>
    <w:rsid w:val="008109AF"/>
    <w:rsid w:val="00827989"/>
    <w:rsid w:val="008341F4"/>
    <w:rsid w:val="0083626C"/>
    <w:rsid w:val="008708F3"/>
    <w:rsid w:val="00874583"/>
    <w:rsid w:val="00882BF8"/>
    <w:rsid w:val="008D4A81"/>
    <w:rsid w:val="008E0CC3"/>
    <w:rsid w:val="008F5FFA"/>
    <w:rsid w:val="009142B9"/>
    <w:rsid w:val="00916733"/>
    <w:rsid w:val="0092598E"/>
    <w:rsid w:val="0094272D"/>
    <w:rsid w:val="00960232"/>
    <w:rsid w:val="00996A11"/>
    <w:rsid w:val="009A0920"/>
    <w:rsid w:val="009A0C77"/>
    <w:rsid w:val="009B3557"/>
    <w:rsid w:val="009E4311"/>
    <w:rsid w:val="009F1635"/>
    <w:rsid w:val="00A00CAD"/>
    <w:rsid w:val="00A37728"/>
    <w:rsid w:val="00A902E9"/>
    <w:rsid w:val="00A9048E"/>
    <w:rsid w:val="00A94F76"/>
    <w:rsid w:val="00A9586A"/>
    <w:rsid w:val="00AA43A2"/>
    <w:rsid w:val="00AC1447"/>
    <w:rsid w:val="00AD1DF7"/>
    <w:rsid w:val="00AE1133"/>
    <w:rsid w:val="00B14F4A"/>
    <w:rsid w:val="00B1744F"/>
    <w:rsid w:val="00B335A0"/>
    <w:rsid w:val="00B35C41"/>
    <w:rsid w:val="00B46042"/>
    <w:rsid w:val="00B7719D"/>
    <w:rsid w:val="00B975B7"/>
    <w:rsid w:val="00BA66A6"/>
    <w:rsid w:val="00BB03DA"/>
    <w:rsid w:val="00BB0CDF"/>
    <w:rsid w:val="00BE2460"/>
    <w:rsid w:val="00C03FE0"/>
    <w:rsid w:val="00C313BB"/>
    <w:rsid w:val="00C456EF"/>
    <w:rsid w:val="00C70B91"/>
    <w:rsid w:val="00C73233"/>
    <w:rsid w:val="00CA42CC"/>
    <w:rsid w:val="00CA6D5F"/>
    <w:rsid w:val="00D507B8"/>
    <w:rsid w:val="00D7406C"/>
    <w:rsid w:val="00D75C2A"/>
    <w:rsid w:val="00D81384"/>
    <w:rsid w:val="00D813AB"/>
    <w:rsid w:val="00DC14EF"/>
    <w:rsid w:val="00DC4ACB"/>
    <w:rsid w:val="00DD0CEC"/>
    <w:rsid w:val="00E00010"/>
    <w:rsid w:val="00E32820"/>
    <w:rsid w:val="00E37F93"/>
    <w:rsid w:val="00E4343E"/>
    <w:rsid w:val="00E7426F"/>
    <w:rsid w:val="00E9143F"/>
    <w:rsid w:val="00E91B2C"/>
    <w:rsid w:val="00E95A69"/>
    <w:rsid w:val="00EB443F"/>
    <w:rsid w:val="00EC0D9F"/>
    <w:rsid w:val="00EC222B"/>
    <w:rsid w:val="00EC32A9"/>
    <w:rsid w:val="00EC6B78"/>
    <w:rsid w:val="00EF329E"/>
    <w:rsid w:val="00F202FF"/>
    <w:rsid w:val="00F30CC6"/>
    <w:rsid w:val="00F317E2"/>
    <w:rsid w:val="00F73BE8"/>
    <w:rsid w:val="00F830CA"/>
    <w:rsid w:val="00FD6F4C"/>
    <w:rsid w:val="00FD7F97"/>
    <w:rsid w:val="00FD7FD1"/>
    <w:rsid w:val="00FF162B"/>
    <w:rsid w:val="00FF3C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CE4A"/>
  <w15:chartTrackingRefBased/>
  <w15:docId w15:val="{1D21B8B3-3BAA-457A-93CC-A117C42E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E5"/>
    <w:pPr>
      <w:spacing w:after="0" w:line="240" w:lineRule="auto"/>
    </w:pPr>
    <w:rPr>
      <w:rFonts w:ascii="Book Antiqua" w:hAnsi="Book Antiqua" w:cs="Calibri"/>
      <w:sz w:val="24"/>
      <w:lang w:eastAsia="en-GB"/>
    </w:rPr>
  </w:style>
  <w:style w:type="paragraph" w:styleId="Heading1">
    <w:name w:val="heading 1"/>
    <w:basedOn w:val="Normal"/>
    <w:next w:val="Normal"/>
    <w:link w:val="Heading1Char"/>
    <w:uiPriority w:val="9"/>
    <w:qFormat/>
    <w:rsid w:val="00E37F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D9F"/>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D6F4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D9F"/>
    <w:rPr>
      <w:rFonts w:ascii="Book Antiqua" w:eastAsiaTheme="majorEastAsia" w:hAnsi="Book Antiqua" w:cstheme="majorBidi"/>
      <w:b/>
      <w:sz w:val="28"/>
      <w:szCs w:val="26"/>
      <w:lang w:eastAsia="en-GB"/>
    </w:rPr>
  </w:style>
  <w:style w:type="character" w:styleId="Hyperlink">
    <w:name w:val="Hyperlink"/>
    <w:basedOn w:val="DefaultParagraphFont"/>
    <w:uiPriority w:val="99"/>
    <w:unhideWhenUsed/>
    <w:rsid w:val="00F30CC6"/>
    <w:rPr>
      <w:color w:val="0000FF"/>
      <w:u w:val="single"/>
    </w:rPr>
  </w:style>
  <w:style w:type="character" w:styleId="UnresolvedMention">
    <w:name w:val="Unresolved Mention"/>
    <w:basedOn w:val="DefaultParagraphFont"/>
    <w:uiPriority w:val="99"/>
    <w:semiHidden/>
    <w:unhideWhenUsed/>
    <w:rsid w:val="00916733"/>
    <w:rPr>
      <w:color w:val="605E5C"/>
      <w:shd w:val="clear" w:color="auto" w:fill="E1DFDD"/>
    </w:rPr>
  </w:style>
  <w:style w:type="character" w:customStyle="1" w:styleId="Heading1Char">
    <w:name w:val="Heading 1 Char"/>
    <w:basedOn w:val="DefaultParagraphFont"/>
    <w:link w:val="Heading1"/>
    <w:uiPriority w:val="9"/>
    <w:rsid w:val="00E37F93"/>
    <w:rPr>
      <w:rFonts w:asciiTheme="majorHAnsi" w:eastAsiaTheme="majorEastAsia" w:hAnsiTheme="majorHAnsi" w:cstheme="majorBidi"/>
      <w:color w:val="2F5496" w:themeColor="accent1" w:themeShade="BF"/>
      <w:sz w:val="32"/>
      <w:szCs w:val="32"/>
      <w:lang w:eastAsia="en-GB"/>
    </w:rPr>
  </w:style>
  <w:style w:type="paragraph" w:customStyle="1" w:styleId="vcard">
    <w:name w:val="vcard"/>
    <w:basedOn w:val="Normal"/>
    <w:rsid w:val="002214C5"/>
    <w:pPr>
      <w:spacing w:before="100" w:beforeAutospacing="1" w:after="100" w:afterAutospacing="1"/>
    </w:pPr>
    <w:rPr>
      <w:rFonts w:ascii="Times New Roman" w:eastAsia="Times New Roman" w:hAnsi="Times New Roman" w:cs="Times New Roman"/>
      <w:szCs w:val="24"/>
    </w:rPr>
  </w:style>
  <w:style w:type="character" w:customStyle="1" w:styleId="fn">
    <w:name w:val="fn"/>
    <w:basedOn w:val="DefaultParagraphFont"/>
    <w:rsid w:val="002214C5"/>
  </w:style>
  <w:style w:type="paragraph" w:customStyle="1" w:styleId="role">
    <w:name w:val="role"/>
    <w:basedOn w:val="Normal"/>
    <w:rsid w:val="002214C5"/>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882BF8"/>
    <w:rPr>
      <w:sz w:val="20"/>
      <w:szCs w:val="20"/>
    </w:rPr>
  </w:style>
  <w:style w:type="character" w:customStyle="1" w:styleId="FootnoteTextChar">
    <w:name w:val="Footnote Text Char"/>
    <w:basedOn w:val="DefaultParagraphFont"/>
    <w:link w:val="FootnoteText"/>
    <w:uiPriority w:val="99"/>
    <w:semiHidden/>
    <w:rsid w:val="00882BF8"/>
    <w:rPr>
      <w:rFonts w:ascii="Book Antiqua" w:hAnsi="Book Antiqua" w:cs="Calibri"/>
      <w:sz w:val="20"/>
      <w:szCs w:val="20"/>
      <w:lang w:eastAsia="en-GB"/>
    </w:rPr>
  </w:style>
  <w:style w:type="character" w:styleId="FootnoteReference">
    <w:name w:val="footnote reference"/>
    <w:basedOn w:val="DefaultParagraphFont"/>
    <w:uiPriority w:val="99"/>
    <w:semiHidden/>
    <w:unhideWhenUsed/>
    <w:rsid w:val="00882BF8"/>
    <w:rPr>
      <w:vertAlign w:val="superscript"/>
    </w:rPr>
  </w:style>
  <w:style w:type="paragraph" w:styleId="ListParagraph">
    <w:name w:val="List Paragraph"/>
    <w:basedOn w:val="Normal"/>
    <w:uiPriority w:val="34"/>
    <w:qFormat/>
    <w:rsid w:val="00E95A69"/>
    <w:pPr>
      <w:ind w:left="720"/>
      <w:contextualSpacing/>
    </w:pPr>
  </w:style>
  <w:style w:type="paragraph" w:styleId="NormalWeb">
    <w:name w:val="Normal (Web)"/>
    <w:basedOn w:val="Normal"/>
    <w:uiPriority w:val="99"/>
    <w:semiHidden/>
    <w:unhideWhenUsed/>
    <w:rsid w:val="002415CE"/>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2415CE"/>
    <w:rPr>
      <w:b/>
      <w:bCs/>
    </w:rPr>
  </w:style>
  <w:style w:type="character" w:styleId="Emphasis">
    <w:name w:val="Emphasis"/>
    <w:basedOn w:val="DefaultParagraphFont"/>
    <w:uiPriority w:val="20"/>
    <w:qFormat/>
    <w:rsid w:val="002415CE"/>
    <w:rPr>
      <w:i/>
      <w:iCs/>
    </w:rPr>
  </w:style>
  <w:style w:type="character" w:customStyle="1" w:styleId="markedcontent">
    <w:name w:val="markedcontent"/>
    <w:basedOn w:val="DefaultParagraphFont"/>
    <w:rsid w:val="005F4F35"/>
  </w:style>
  <w:style w:type="paragraph" w:customStyle="1" w:styleId="dcr-xry7m2">
    <w:name w:val="dcr-xry7m2"/>
    <w:basedOn w:val="Normal"/>
    <w:rsid w:val="00786617"/>
    <w:pPr>
      <w:spacing w:before="100" w:beforeAutospacing="1" w:after="100" w:afterAutospacing="1"/>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FD6F4C"/>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unhideWhenUsed/>
    <w:rsid w:val="007F7FDE"/>
    <w:pPr>
      <w:tabs>
        <w:tab w:val="center" w:pos="4513"/>
        <w:tab w:val="right" w:pos="9026"/>
      </w:tabs>
    </w:pPr>
  </w:style>
  <w:style w:type="character" w:customStyle="1" w:styleId="HeaderChar">
    <w:name w:val="Header Char"/>
    <w:basedOn w:val="DefaultParagraphFont"/>
    <w:link w:val="Header"/>
    <w:uiPriority w:val="99"/>
    <w:rsid w:val="007F7FDE"/>
    <w:rPr>
      <w:rFonts w:ascii="Book Antiqua" w:hAnsi="Book Antiqua" w:cs="Calibri"/>
      <w:sz w:val="24"/>
      <w:lang w:eastAsia="en-GB"/>
    </w:rPr>
  </w:style>
  <w:style w:type="paragraph" w:styleId="Footer">
    <w:name w:val="footer"/>
    <w:basedOn w:val="Normal"/>
    <w:link w:val="FooterChar"/>
    <w:uiPriority w:val="99"/>
    <w:unhideWhenUsed/>
    <w:rsid w:val="007F7FDE"/>
    <w:pPr>
      <w:tabs>
        <w:tab w:val="center" w:pos="4513"/>
        <w:tab w:val="right" w:pos="9026"/>
      </w:tabs>
    </w:pPr>
  </w:style>
  <w:style w:type="character" w:customStyle="1" w:styleId="FooterChar">
    <w:name w:val="Footer Char"/>
    <w:basedOn w:val="DefaultParagraphFont"/>
    <w:link w:val="Footer"/>
    <w:uiPriority w:val="99"/>
    <w:rsid w:val="007F7FDE"/>
    <w:rPr>
      <w:rFonts w:ascii="Book Antiqua" w:hAnsi="Book Antiqua" w:cs="Calibri"/>
      <w:sz w:val="24"/>
      <w:lang w:eastAsia="en-GB"/>
    </w:rPr>
  </w:style>
  <w:style w:type="paragraph" w:styleId="TOCHeading">
    <w:name w:val="TOC Heading"/>
    <w:basedOn w:val="Heading1"/>
    <w:next w:val="Normal"/>
    <w:uiPriority w:val="39"/>
    <w:unhideWhenUsed/>
    <w:qFormat/>
    <w:rsid w:val="003F1213"/>
    <w:pPr>
      <w:spacing w:line="259" w:lineRule="auto"/>
      <w:outlineLvl w:val="9"/>
    </w:pPr>
    <w:rPr>
      <w:lang w:val="en-US" w:eastAsia="en-US"/>
    </w:rPr>
  </w:style>
  <w:style w:type="paragraph" w:styleId="TOC3">
    <w:name w:val="toc 3"/>
    <w:basedOn w:val="Normal"/>
    <w:next w:val="Normal"/>
    <w:autoRedefine/>
    <w:uiPriority w:val="39"/>
    <w:unhideWhenUsed/>
    <w:rsid w:val="003F1213"/>
    <w:pPr>
      <w:spacing w:after="100"/>
      <w:ind w:left="480"/>
    </w:pPr>
  </w:style>
  <w:style w:type="paragraph" w:styleId="TOC2">
    <w:name w:val="toc 2"/>
    <w:basedOn w:val="Normal"/>
    <w:next w:val="Normal"/>
    <w:autoRedefine/>
    <w:uiPriority w:val="39"/>
    <w:unhideWhenUsed/>
    <w:rsid w:val="003F1213"/>
    <w:pPr>
      <w:spacing w:after="100"/>
      <w:ind w:left="240"/>
    </w:pPr>
  </w:style>
  <w:style w:type="character" w:customStyle="1" w:styleId="epub-date">
    <w:name w:val="epub-date"/>
    <w:basedOn w:val="DefaultParagraphFont"/>
    <w:rsid w:val="006321DF"/>
  </w:style>
  <w:style w:type="paragraph" w:styleId="TOC1">
    <w:name w:val="toc 1"/>
    <w:basedOn w:val="Normal"/>
    <w:next w:val="Normal"/>
    <w:autoRedefine/>
    <w:uiPriority w:val="39"/>
    <w:unhideWhenUsed/>
    <w:rsid w:val="007C3F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9684">
      <w:bodyDiv w:val="1"/>
      <w:marLeft w:val="0"/>
      <w:marRight w:val="0"/>
      <w:marTop w:val="0"/>
      <w:marBottom w:val="0"/>
      <w:divBdr>
        <w:top w:val="none" w:sz="0" w:space="0" w:color="auto"/>
        <w:left w:val="none" w:sz="0" w:space="0" w:color="auto"/>
        <w:bottom w:val="none" w:sz="0" w:space="0" w:color="auto"/>
        <w:right w:val="none" w:sz="0" w:space="0" w:color="auto"/>
      </w:divBdr>
    </w:div>
    <w:div w:id="83234379">
      <w:bodyDiv w:val="1"/>
      <w:marLeft w:val="0"/>
      <w:marRight w:val="0"/>
      <w:marTop w:val="0"/>
      <w:marBottom w:val="0"/>
      <w:divBdr>
        <w:top w:val="none" w:sz="0" w:space="0" w:color="auto"/>
        <w:left w:val="none" w:sz="0" w:space="0" w:color="auto"/>
        <w:bottom w:val="none" w:sz="0" w:space="0" w:color="auto"/>
        <w:right w:val="none" w:sz="0" w:space="0" w:color="auto"/>
      </w:divBdr>
    </w:div>
    <w:div w:id="141042291">
      <w:bodyDiv w:val="1"/>
      <w:marLeft w:val="0"/>
      <w:marRight w:val="0"/>
      <w:marTop w:val="0"/>
      <w:marBottom w:val="0"/>
      <w:divBdr>
        <w:top w:val="none" w:sz="0" w:space="0" w:color="auto"/>
        <w:left w:val="none" w:sz="0" w:space="0" w:color="auto"/>
        <w:bottom w:val="none" w:sz="0" w:space="0" w:color="auto"/>
        <w:right w:val="none" w:sz="0" w:space="0" w:color="auto"/>
      </w:divBdr>
    </w:div>
    <w:div w:id="366377106">
      <w:bodyDiv w:val="1"/>
      <w:marLeft w:val="0"/>
      <w:marRight w:val="0"/>
      <w:marTop w:val="0"/>
      <w:marBottom w:val="0"/>
      <w:divBdr>
        <w:top w:val="none" w:sz="0" w:space="0" w:color="auto"/>
        <w:left w:val="none" w:sz="0" w:space="0" w:color="auto"/>
        <w:bottom w:val="none" w:sz="0" w:space="0" w:color="auto"/>
        <w:right w:val="none" w:sz="0" w:space="0" w:color="auto"/>
      </w:divBdr>
      <w:divsChild>
        <w:div w:id="1672222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4591626">
      <w:bodyDiv w:val="1"/>
      <w:marLeft w:val="0"/>
      <w:marRight w:val="0"/>
      <w:marTop w:val="0"/>
      <w:marBottom w:val="0"/>
      <w:divBdr>
        <w:top w:val="none" w:sz="0" w:space="0" w:color="auto"/>
        <w:left w:val="none" w:sz="0" w:space="0" w:color="auto"/>
        <w:bottom w:val="none" w:sz="0" w:space="0" w:color="auto"/>
        <w:right w:val="none" w:sz="0" w:space="0" w:color="auto"/>
      </w:divBdr>
    </w:div>
    <w:div w:id="486748949">
      <w:bodyDiv w:val="1"/>
      <w:marLeft w:val="0"/>
      <w:marRight w:val="0"/>
      <w:marTop w:val="0"/>
      <w:marBottom w:val="0"/>
      <w:divBdr>
        <w:top w:val="none" w:sz="0" w:space="0" w:color="auto"/>
        <w:left w:val="none" w:sz="0" w:space="0" w:color="auto"/>
        <w:bottom w:val="none" w:sz="0" w:space="0" w:color="auto"/>
        <w:right w:val="none" w:sz="0" w:space="0" w:color="auto"/>
      </w:divBdr>
      <w:divsChild>
        <w:div w:id="13389399">
          <w:marLeft w:val="0"/>
          <w:marRight w:val="0"/>
          <w:marTop w:val="0"/>
          <w:marBottom w:val="60"/>
          <w:divBdr>
            <w:top w:val="single" w:sz="2" w:space="0" w:color="000000"/>
            <w:left w:val="single" w:sz="2" w:space="0" w:color="000000"/>
            <w:bottom w:val="single" w:sz="2" w:space="0" w:color="000000"/>
            <w:right w:val="single" w:sz="2" w:space="0" w:color="000000"/>
          </w:divBdr>
          <w:divsChild>
            <w:div w:id="689649431">
              <w:marLeft w:val="0"/>
              <w:marRight w:val="0"/>
              <w:marTop w:val="0"/>
              <w:marBottom w:val="0"/>
              <w:divBdr>
                <w:top w:val="single" w:sz="2" w:space="0" w:color="000000"/>
                <w:left w:val="single" w:sz="2" w:space="0" w:color="000000"/>
                <w:bottom w:val="single" w:sz="2" w:space="0" w:color="000000"/>
                <w:right w:val="single" w:sz="2" w:space="0" w:color="000000"/>
              </w:divBdr>
              <w:divsChild>
                <w:div w:id="1784569847">
                  <w:marLeft w:val="0"/>
                  <w:marRight w:val="0"/>
                  <w:marTop w:val="0"/>
                  <w:marBottom w:val="0"/>
                  <w:divBdr>
                    <w:top w:val="single" w:sz="2" w:space="0" w:color="000000"/>
                    <w:left w:val="single" w:sz="2" w:space="0" w:color="000000"/>
                    <w:bottom w:val="single" w:sz="2" w:space="0" w:color="000000"/>
                    <w:right w:val="single" w:sz="2" w:space="0" w:color="000000"/>
                  </w:divBdr>
                  <w:divsChild>
                    <w:div w:id="1193031156">
                      <w:marLeft w:val="0"/>
                      <w:marRight w:val="0"/>
                      <w:marTop w:val="0"/>
                      <w:marBottom w:val="30"/>
                      <w:divBdr>
                        <w:top w:val="single" w:sz="2" w:space="0" w:color="000000"/>
                        <w:left w:val="single" w:sz="2" w:space="0" w:color="000000"/>
                        <w:bottom w:val="single" w:sz="2" w:space="0" w:color="000000"/>
                        <w:right w:val="single" w:sz="2" w:space="0" w:color="000000"/>
                      </w:divBdr>
                      <w:divsChild>
                        <w:div w:id="1041126201">
                          <w:marLeft w:val="0"/>
                          <w:marRight w:val="0"/>
                          <w:marTop w:val="0"/>
                          <w:marBottom w:val="0"/>
                          <w:divBdr>
                            <w:top w:val="single" w:sz="2" w:space="0" w:color="000000"/>
                            <w:left w:val="single" w:sz="2" w:space="0" w:color="000000"/>
                            <w:bottom w:val="single" w:sz="2" w:space="0" w:color="000000"/>
                            <w:right w:val="single" w:sz="2" w:space="0" w:color="000000"/>
                          </w:divBdr>
                          <w:divsChild>
                            <w:div w:id="1146707179">
                              <w:marLeft w:val="0"/>
                              <w:marRight w:val="0"/>
                              <w:marTop w:val="0"/>
                              <w:marBottom w:val="0"/>
                              <w:divBdr>
                                <w:top w:val="single" w:sz="2" w:space="0" w:color="000000"/>
                                <w:left w:val="single" w:sz="2" w:space="0" w:color="000000"/>
                                <w:bottom w:val="single" w:sz="2" w:space="0" w:color="000000"/>
                                <w:right w:val="single" w:sz="2" w:space="0" w:color="000000"/>
                              </w:divBdr>
                              <w:divsChild>
                                <w:div w:id="262305015">
                                  <w:marLeft w:val="0"/>
                                  <w:marRight w:val="0"/>
                                  <w:marTop w:val="0"/>
                                  <w:marBottom w:val="0"/>
                                  <w:divBdr>
                                    <w:top w:val="single" w:sz="2" w:space="0" w:color="000000"/>
                                    <w:left w:val="single" w:sz="2" w:space="0" w:color="000000"/>
                                    <w:bottom w:val="single" w:sz="2" w:space="0" w:color="000000"/>
                                    <w:right w:val="single" w:sz="2" w:space="0" w:color="000000"/>
                                  </w:divBdr>
                                  <w:divsChild>
                                    <w:div w:id="1496844369">
                                      <w:marLeft w:val="0"/>
                                      <w:marRight w:val="0"/>
                                      <w:marTop w:val="0"/>
                                      <w:marBottom w:val="0"/>
                                      <w:divBdr>
                                        <w:top w:val="single" w:sz="2" w:space="0" w:color="000000"/>
                                        <w:left w:val="single" w:sz="2" w:space="0" w:color="000000"/>
                                        <w:bottom w:val="single" w:sz="2" w:space="0" w:color="000000"/>
                                        <w:right w:val="single" w:sz="2" w:space="0" w:color="000000"/>
                                      </w:divBdr>
                                      <w:divsChild>
                                        <w:div w:id="63187486">
                                          <w:marLeft w:val="0"/>
                                          <w:marRight w:val="0"/>
                                          <w:marTop w:val="0"/>
                                          <w:marBottom w:val="0"/>
                                          <w:divBdr>
                                            <w:top w:val="single" w:sz="2" w:space="0" w:color="000000"/>
                                            <w:left w:val="single" w:sz="2" w:space="0" w:color="000000"/>
                                            <w:bottom w:val="single" w:sz="2" w:space="0" w:color="000000"/>
                                            <w:right w:val="single" w:sz="2" w:space="0" w:color="000000"/>
                                          </w:divBdr>
                                          <w:divsChild>
                                            <w:div w:id="2118136829">
                                              <w:marLeft w:val="0"/>
                                              <w:marRight w:val="0"/>
                                              <w:marTop w:val="0"/>
                                              <w:marBottom w:val="0"/>
                                              <w:divBdr>
                                                <w:top w:val="single" w:sz="2" w:space="0" w:color="000000"/>
                                                <w:left w:val="single" w:sz="2" w:space="0" w:color="000000"/>
                                                <w:bottom w:val="single" w:sz="2" w:space="0" w:color="000000"/>
                                                <w:right w:val="single" w:sz="2" w:space="0" w:color="000000"/>
                                              </w:divBdr>
                                              <w:divsChild>
                                                <w:div w:id="1986619596">
                                                  <w:marLeft w:val="0"/>
                                                  <w:marRight w:val="0"/>
                                                  <w:marTop w:val="0"/>
                                                  <w:marBottom w:val="0"/>
                                                  <w:divBdr>
                                                    <w:top w:val="single" w:sz="2" w:space="0" w:color="000000"/>
                                                    <w:left w:val="single" w:sz="2" w:space="0" w:color="000000"/>
                                                    <w:bottom w:val="single" w:sz="2" w:space="0" w:color="000000"/>
                                                    <w:right w:val="single" w:sz="2" w:space="0" w:color="000000"/>
                                                  </w:divBdr>
                                                  <w:divsChild>
                                                    <w:div w:id="377362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86701662">
                                          <w:marLeft w:val="0"/>
                                          <w:marRight w:val="0"/>
                                          <w:marTop w:val="0"/>
                                          <w:marBottom w:val="0"/>
                                          <w:divBdr>
                                            <w:top w:val="single" w:sz="2" w:space="0" w:color="000000"/>
                                            <w:left w:val="single" w:sz="2" w:space="0" w:color="000000"/>
                                            <w:bottom w:val="single" w:sz="2" w:space="0" w:color="000000"/>
                                            <w:right w:val="single" w:sz="2" w:space="0" w:color="000000"/>
                                          </w:divBdr>
                                          <w:divsChild>
                                            <w:div w:id="207962432">
                                              <w:marLeft w:val="0"/>
                                              <w:marRight w:val="0"/>
                                              <w:marTop w:val="0"/>
                                              <w:marBottom w:val="0"/>
                                              <w:divBdr>
                                                <w:top w:val="single" w:sz="2" w:space="0" w:color="000000"/>
                                                <w:left w:val="single" w:sz="2" w:space="0" w:color="000000"/>
                                                <w:bottom w:val="single" w:sz="2" w:space="0" w:color="000000"/>
                                                <w:right w:val="single" w:sz="2" w:space="0" w:color="000000"/>
                                              </w:divBdr>
                                              <w:divsChild>
                                                <w:div w:id="841550195">
                                                  <w:marLeft w:val="0"/>
                                                  <w:marRight w:val="0"/>
                                                  <w:marTop w:val="0"/>
                                                  <w:marBottom w:val="0"/>
                                                  <w:divBdr>
                                                    <w:top w:val="single" w:sz="2" w:space="0" w:color="000000"/>
                                                    <w:left w:val="single" w:sz="2" w:space="0" w:color="000000"/>
                                                    <w:bottom w:val="single" w:sz="2" w:space="0" w:color="000000"/>
                                                    <w:right w:val="single" w:sz="2" w:space="0" w:color="000000"/>
                                                  </w:divBdr>
                                                  <w:divsChild>
                                                    <w:div w:id="17270215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92092596">
          <w:marLeft w:val="0"/>
          <w:marRight w:val="0"/>
          <w:marTop w:val="0"/>
          <w:marBottom w:val="0"/>
          <w:divBdr>
            <w:top w:val="single" w:sz="2" w:space="0" w:color="000000"/>
            <w:left w:val="single" w:sz="2" w:space="0" w:color="000000"/>
            <w:bottom w:val="single" w:sz="2" w:space="0" w:color="000000"/>
            <w:right w:val="single" w:sz="2" w:space="0" w:color="000000"/>
          </w:divBdr>
          <w:divsChild>
            <w:div w:id="1742948932">
              <w:marLeft w:val="0"/>
              <w:marRight w:val="0"/>
              <w:marTop w:val="0"/>
              <w:marBottom w:val="0"/>
              <w:divBdr>
                <w:top w:val="single" w:sz="2" w:space="0" w:color="000000"/>
                <w:left w:val="single" w:sz="2" w:space="0" w:color="000000"/>
                <w:bottom w:val="single" w:sz="2" w:space="0" w:color="000000"/>
                <w:right w:val="single" w:sz="2" w:space="0" w:color="000000"/>
              </w:divBdr>
              <w:divsChild>
                <w:div w:id="1370957359">
                  <w:marLeft w:val="0"/>
                  <w:marRight w:val="0"/>
                  <w:marTop w:val="180"/>
                  <w:marBottom w:val="0"/>
                  <w:divBdr>
                    <w:top w:val="single" w:sz="2" w:space="0" w:color="000000"/>
                    <w:left w:val="single" w:sz="2" w:space="0" w:color="000000"/>
                    <w:bottom w:val="single" w:sz="2" w:space="0" w:color="000000"/>
                    <w:right w:val="single" w:sz="2" w:space="0" w:color="000000"/>
                  </w:divBdr>
                  <w:divsChild>
                    <w:div w:id="221792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09297115">
      <w:bodyDiv w:val="1"/>
      <w:marLeft w:val="0"/>
      <w:marRight w:val="0"/>
      <w:marTop w:val="0"/>
      <w:marBottom w:val="0"/>
      <w:divBdr>
        <w:top w:val="none" w:sz="0" w:space="0" w:color="auto"/>
        <w:left w:val="none" w:sz="0" w:space="0" w:color="auto"/>
        <w:bottom w:val="none" w:sz="0" w:space="0" w:color="auto"/>
        <w:right w:val="none" w:sz="0" w:space="0" w:color="auto"/>
      </w:divBdr>
    </w:div>
    <w:div w:id="573005320">
      <w:bodyDiv w:val="1"/>
      <w:marLeft w:val="0"/>
      <w:marRight w:val="0"/>
      <w:marTop w:val="0"/>
      <w:marBottom w:val="0"/>
      <w:divBdr>
        <w:top w:val="none" w:sz="0" w:space="0" w:color="auto"/>
        <w:left w:val="none" w:sz="0" w:space="0" w:color="auto"/>
        <w:bottom w:val="none" w:sz="0" w:space="0" w:color="auto"/>
        <w:right w:val="none" w:sz="0" w:space="0" w:color="auto"/>
      </w:divBdr>
    </w:div>
    <w:div w:id="619386466">
      <w:bodyDiv w:val="1"/>
      <w:marLeft w:val="0"/>
      <w:marRight w:val="0"/>
      <w:marTop w:val="0"/>
      <w:marBottom w:val="0"/>
      <w:divBdr>
        <w:top w:val="none" w:sz="0" w:space="0" w:color="auto"/>
        <w:left w:val="none" w:sz="0" w:space="0" w:color="auto"/>
        <w:bottom w:val="none" w:sz="0" w:space="0" w:color="auto"/>
        <w:right w:val="none" w:sz="0" w:space="0" w:color="auto"/>
      </w:divBdr>
    </w:div>
    <w:div w:id="781803191">
      <w:bodyDiv w:val="1"/>
      <w:marLeft w:val="0"/>
      <w:marRight w:val="0"/>
      <w:marTop w:val="0"/>
      <w:marBottom w:val="0"/>
      <w:divBdr>
        <w:top w:val="none" w:sz="0" w:space="0" w:color="auto"/>
        <w:left w:val="none" w:sz="0" w:space="0" w:color="auto"/>
        <w:bottom w:val="none" w:sz="0" w:space="0" w:color="auto"/>
        <w:right w:val="none" w:sz="0" w:space="0" w:color="auto"/>
      </w:divBdr>
    </w:div>
    <w:div w:id="1089891441">
      <w:bodyDiv w:val="1"/>
      <w:marLeft w:val="0"/>
      <w:marRight w:val="0"/>
      <w:marTop w:val="0"/>
      <w:marBottom w:val="0"/>
      <w:divBdr>
        <w:top w:val="none" w:sz="0" w:space="0" w:color="auto"/>
        <w:left w:val="none" w:sz="0" w:space="0" w:color="auto"/>
        <w:bottom w:val="none" w:sz="0" w:space="0" w:color="auto"/>
        <w:right w:val="none" w:sz="0" w:space="0" w:color="auto"/>
      </w:divBdr>
    </w:div>
    <w:div w:id="1148980824">
      <w:bodyDiv w:val="1"/>
      <w:marLeft w:val="0"/>
      <w:marRight w:val="0"/>
      <w:marTop w:val="0"/>
      <w:marBottom w:val="0"/>
      <w:divBdr>
        <w:top w:val="none" w:sz="0" w:space="0" w:color="auto"/>
        <w:left w:val="none" w:sz="0" w:space="0" w:color="auto"/>
        <w:bottom w:val="none" w:sz="0" w:space="0" w:color="auto"/>
        <w:right w:val="none" w:sz="0" w:space="0" w:color="auto"/>
      </w:divBdr>
      <w:divsChild>
        <w:div w:id="729502962">
          <w:marLeft w:val="0"/>
          <w:marRight w:val="0"/>
          <w:marTop w:val="0"/>
          <w:marBottom w:val="0"/>
          <w:divBdr>
            <w:top w:val="none" w:sz="0" w:space="0" w:color="auto"/>
            <w:left w:val="none" w:sz="0" w:space="0" w:color="auto"/>
            <w:bottom w:val="none" w:sz="0" w:space="0" w:color="auto"/>
            <w:right w:val="none" w:sz="0" w:space="0" w:color="auto"/>
          </w:divBdr>
          <w:divsChild>
            <w:div w:id="2092310021">
              <w:marLeft w:val="0"/>
              <w:marRight w:val="0"/>
              <w:marTop w:val="0"/>
              <w:marBottom w:val="0"/>
              <w:divBdr>
                <w:top w:val="none" w:sz="0" w:space="3" w:color="auto"/>
                <w:left w:val="single" w:sz="48" w:space="0" w:color="FFFFFF"/>
                <w:bottom w:val="none" w:sz="0" w:space="0" w:color="auto"/>
                <w:right w:val="none" w:sz="0" w:space="0" w:color="auto"/>
              </w:divBdr>
            </w:div>
          </w:divsChild>
        </w:div>
        <w:div w:id="1948659747">
          <w:marLeft w:val="0"/>
          <w:marRight w:val="0"/>
          <w:marTop w:val="0"/>
          <w:marBottom w:val="0"/>
          <w:divBdr>
            <w:top w:val="none" w:sz="0" w:space="0" w:color="auto"/>
            <w:left w:val="none" w:sz="0" w:space="0" w:color="auto"/>
            <w:bottom w:val="none" w:sz="0" w:space="0" w:color="auto"/>
            <w:right w:val="none" w:sz="0" w:space="0" w:color="auto"/>
          </w:divBdr>
        </w:div>
      </w:divsChild>
    </w:div>
    <w:div w:id="1156916881">
      <w:bodyDiv w:val="1"/>
      <w:marLeft w:val="0"/>
      <w:marRight w:val="0"/>
      <w:marTop w:val="0"/>
      <w:marBottom w:val="0"/>
      <w:divBdr>
        <w:top w:val="none" w:sz="0" w:space="0" w:color="auto"/>
        <w:left w:val="none" w:sz="0" w:space="0" w:color="auto"/>
        <w:bottom w:val="none" w:sz="0" w:space="0" w:color="auto"/>
        <w:right w:val="none" w:sz="0" w:space="0" w:color="auto"/>
      </w:divBdr>
    </w:div>
    <w:div w:id="1253857859">
      <w:bodyDiv w:val="1"/>
      <w:marLeft w:val="0"/>
      <w:marRight w:val="0"/>
      <w:marTop w:val="0"/>
      <w:marBottom w:val="0"/>
      <w:divBdr>
        <w:top w:val="none" w:sz="0" w:space="0" w:color="auto"/>
        <w:left w:val="none" w:sz="0" w:space="0" w:color="auto"/>
        <w:bottom w:val="none" w:sz="0" w:space="0" w:color="auto"/>
        <w:right w:val="none" w:sz="0" w:space="0" w:color="auto"/>
      </w:divBdr>
      <w:divsChild>
        <w:div w:id="416053414">
          <w:marLeft w:val="0"/>
          <w:marRight w:val="0"/>
          <w:marTop w:val="0"/>
          <w:marBottom w:val="0"/>
          <w:divBdr>
            <w:top w:val="none" w:sz="0" w:space="0" w:color="auto"/>
            <w:left w:val="none" w:sz="0" w:space="0" w:color="auto"/>
            <w:bottom w:val="none" w:sz="0" w:space="0" w:color="auto"/>
            <w:right w:val="none" w:sz="0" w:space="0" w:color="auto"/>
          </w:divBdr>
        </w:div>
        <w:div w:id="885604191">
          <w:marLeft w:val="0"/>
          <w:marRight w:val="0"/>
          <w:marTop w:val="0"/>
          <w:marBottom w:val="0"/>
          <w:divBdr>
            <w:top w:val="none" w:sz="0" w:space="0" w:color="auto"/>
            <w:left w:val="none" w:sz="0" w:space="0" w:color="auto"/>
            <w:bottom w:val="none" w:sz="0" w:space="0" w:color="auto"/>
            <w:right w:val="none" w:sz="0" w:space="0" w:color="auto"/>
          </w:divBdr>
        </w:div>
      </w:divsChild>
    </w:div>
    <w:div w:id="1332104126">
      <w:bodyDiv w:val="1"/>
      <w:marLeft w:val="0"/>
      <w:marRight w:val="0"/>
      <w:marTop w:val="0"/>
      <w:marBottom w:val="0"/>
      <w:divBdr>
        <w:top w:val="none" w:sz="0" w:space="0" w:color="auto"/>
        <w:left w:val="none" w:sz="0" w:space="0" w:color="auto"/>
        <w:bottom w:val="none" w:sz="0" w:space="0" w:color="auto"/>
        <w:right w:val="none" w:sz="0" w:space="0" w:color="auto"/>
      </w:divBdr>
    </w:div>
    <w:div w:id="1406606721">
      <w:bodyDiv w:val="1"/>
      <w:marLeft w:val="0"/>
      <w:marRight w:val="0"/>
      <w:marTop w:val="0"/>
      <w:marBottom w:val="0"/>
      <w:divBdr>
        <w:top w:val="none" w:sz="0" w:space="0" w:color="auto"/>
        <w:left w:val="none" w:sz="0" w:space="0" w:color="auto"/>
        <w:bottom w:val="none" w:sz="0" w:space="0" w:color="auto"/>
        <w:right w:val="none" w:sz="0" w:space="0" w:color="auto"/>
      </w:divBdr>
    </w:div>
    <w:div w:id="1429890043">
      <w:bodyDiv w:val="1"/>
      <w:marLeft w:val="0"/>
      <w:marRight w:val="0"/>
      <w:marTop w:val="0"/>
      <w:marBottom w:val="0"/>
      <w:divBdr>
        <w:top w:val="none" w:sz="0" w:space="0" w:color="auto"/>
        <w:left w:val="none" w:sz="0" w:space="0" w:color="auto"/>
        <w:bottom w:val="none" w:sz="0" w:space="0" w:color="auto"/>
        <w:right w:val="none" w:sz="0" w:space="0" w:color="auto"/>
      </w:divBdr>
    </w:div>
    <w:div w:id="1492597634">
      <w:bodyDiv w:val="1"/>
      <w:marLeft w:val="0"/>
      <w:marRight w:val="0"/>
      <w:marTop w:val="0"/>
      <w:marBottom w:val="0"/>
      <w:divBdr>
        <w:top w:val="none" w:sz="0" w:space="0" w:color="auto"/>
        <w:left w:val="none" w:sz="0" w:space="0" w:color="auto"/>
        <w:bottom w:val="none" w:sz="0" w:space="0" w:color="auto"/>
        <w:right w:val="none" w:sz="0" w:space="0" w:color="auto"/>
      </w:divBdr>
    </w:div>
    <w:div w:id="1660694511">
      <w:bodyDiv w:val="1"/>
      <w:marLeft w:val="0"/>
      <w:marRight w:val="0"/>
      <w:marTop w:val="0"/>
      <w:marBottom w:val="0"/>
      <w:divBdr>
        <w:top w:val="none" w:sz="0" w:space="0" w:color="auto"/>
        <w:left w:val="none" w:sz="0" w:space="0" w:color="auto"/>
        <w:bottom w:val="none" w:sz="0" w:space="0" w:color="auto"/>
        <w:right w:val="none" w:sz="0" w:space="0" w:color="auto"/>
      </w:divBdr>
    </w:div>
    <w:div w:id="1712225776">
      <w:bodyDiv w:val="1"/>
      <w:marLeft w:val="0"/>
      <w:marRight w:val="0"/>
      <w:marTop w:val="0"/>
      <w:marBottom w:val="0"/>
      <w:divBdr>
        <w:top w:val="none" w:sz="0" w:space="0" w:color="auto"/>
        <w:left w:val="none" w:sz="0" w:space="0" w:color="auto"/>
        <w:bottom w:val="none" w:sz="0" w:space="0" w:color="auto"/>
        <w:right w:val="none" w:sz="0" w:space="0" w:color="auto"/>
      </w:divBdr>
    </w:div>
    <w:div w:id="2022080266">
      <w:bodyDiv w:val="1"/>
      <w:marLeft w:val="0"/>
      <w:marRight w:val="0"/>
      <w:marTop w:val="0"/>
      <w:marBottom w:val="0"/>
      <w:divBdr>
        <w:top w:val="none" w:sz="0" w:space="0" w:color="auto"/>
        <w:left w:val="none" w:sz="0" w:space="0" w:color="auto"/>
        <w:bottom w:val="none" w:sz="0" w:space="0" w:color="auto"/>
        <w:right w:val="none" w:sz="0" w:space="0" w:color="auto"/>
      </w:divBdr>
    </w:div>
    <w:div w:id="20769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mason89@outlook.com" TargetMode="External"/><Relationship Id="rId13" Type="http://schemas.openxmlformats.org/officeDocument/2006/relationships/hyperlink" Target="https://nam12.safelinks.protection.outlook.com/?url=https%3A%2F%2Falca.us4.list-manage.com%2Ftrack%2Fclick%3Fu%3Db231762047e0ffce2d678da26%26id%3D2190d38396%26e%3Dfdd0abf98f&amp;data=05%7C01%7C%7C9c1e2ddbfd464cddf5bc08da69ea9e1c%7C84df9e7fe9f640afb435aaaaaaaaaaaa%7C1%7C0%7C637938753746022298%7CUnknown%7CTWFpbGZsb3d8eyJWIjoiMC4wLjAwMDAiLCJQIjoiV2luMzIiLCJBTiI6Ik1haWwiLCJXVCI6Mn0%3D%7C3000%7C%7C%7C&amp;sdata=vtt8hkAcgwlrduCM2rBQQTv9%2FodTwxcZcx3PYZ2%2FCTc%3D&amp;reserved=0" TargetMode="External"/><Relationship Id="rId18" Type="http://schemas.openxmlformats.org/officeDocument/2006/relationships/hyperlink" Target="https://sdgs.un.org/goals" TargetMode="External"/><Relationship Id="rId26" Type="http://schemas.openxmlformats.org/officeDocument/2006/relationships/hyperlink" Target="https://livingwonders.org.au/explore-the-evidence/coal-and-gas/" TargetMode="External"/><Relationship Id="rId3" Type="http://schemas.openxmlformats.org/officeDocument/2006/relationships/styles" Target="styles.xml"/><Relationship Id="rId21" Type="http://schemas.openxmlformats.org/officeDocument/2006/relationships/hyperlink" Target="https://theconversation.com/greater-gliders-are-hurtling-towards-extinction-and-the-blame-lies-squarely-with-australian-governments-186469?t=ohc5tj-RB00JL1rmUMYJRg&amp;s=09" TargetMode="External"/><Relationship Id="rId7" Type="http://schemas.openxmlformats.org/officeDocument/2006/relationships/endnotes" Target="endnotes.xml"/><Relationship Id="rId12" Type="http://schemas.openxmlformats.org/officeDocument/2006/relationships/hyperlink" Target="https://nam12.safelinks.protection.outlook.com/?url=https%3A%2F%2Falca.us4.list-manage.com%2Ftrack%2Fclick%3Fu%3Db231762047e0ffce2d678da26%26id%3D397b6a407c%26e%3Dfdd0abf98f&amp;data=05%7C01%7C%7C9c1e2ddbfd464cddf5bc08da69ea9e1c%7C84df9e7fe9f640afb435aaaaaaaaaaaa%7C1%7C0%7C637938753746022298%7CUnknown%7CTWFpbGZsb3d8eyJWIjoiMC4wLjAwMDAiLCJQIjoiV2luMzIiLCJBTiI6Ik1haWwiLCJXVCI6Mn0%3D%7C3000%7C%7C%7C&amp;sdata=O2FnqwwBABPVsAAr3nAahGDarEkv%2Fl5OCa3X0SL%2BEPk%3D&amp;reserved=0" TargetMode="External"/><Relationship Id="rId17" Type="http://schemas.openxmlformats.org/officeDocument/2006/relationships/hyperlink" Target="https://theconversation.com/marine-life-is-fleeing-the-equator-to-cooler-waters-history-tells-us-this-could-trigger-a-mass-extinction-event-158424" TargetMode="External"/><Relationship Id="rId25" Type="http://schemas.openxmlformats.org/officeDocument/2006/relationships/hyperlink" Target="https://www.edo.org.au/2020/12/21/supreme-court-challenge-over-australias-biggest-gas-project/%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reeday.planetark.org/site/10025941" TargetMode="External"/><Relationship Id="rId20" Type="http://schemas.openxmlformats.org/officeDocument/2006/relationships/hyperlink" Target="https://theconversation.com/the-greens-climate-trigger-policy-could-become-law-experts-explain-how-it-could-help-cut-emissions-and-why-we-should-be-cautious-187998"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alca.us4.list-manage.com%2Ftrack%2Fclick%3Fu%3Db231762047e0ffce2d678da26%26id%3Dd34fca9f74%26e%3Dfdd0abf98f&amp;data=05%7C01%7C%7C9c1e2ddbfd464cddf5bc08da69ea9e1c%7C84df9e7fe9f640afb435aaaaaaaaaaaa%7C1%7C0%7C637938753746022298%7CUnknown%7CTWFpbGZsb3d8eyJWIjoiMC4wLjAwMDAiLCJQIjoiV2luMzIiLCJBTiI6Ik1haWwiLCJXVCI6Mn0%3D%7C3000%7C%7C%7C&amp;sdata=8eFWfsFDPy5eFXWuZ1no4XkKiXyJZiVD3jOaakb9X8U%3D&amp;reserved=0" TargetMode="External"/><Relationship Id="rId24" Type="http://schemas.openxmlformats.org/officeDocument/2006/relationships/hyperlink" Target="https://www.theguardian.com/australia-news/2022/jul/26/wa-ring-road-approved-by-federal-government-threatens-ancient-trees-and-endangered-wildlif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conversation.com/yes-the-state-of-the-environment-is-grim-but-you-can-make-a-difference-right-in-your-own-neighbourhoood-187259?s=09" TargetMode="External"/><Relationship Id="rId23" Type="http://schemas.openxmlformats.org/officeDocument/2006/relationships/hyperlink" Target="https://www.theguardian.com/australia-news/2022/jul/11/why-are-pesticides-banned-overseas-still-used-in-australia-and-what-does-it-mean-for-the-environment?CMP=Share_AndroidApp_Other" TargetMode="External"/><Relationship Id="rId28" Type="http://schemas.openxmlformats.org/officeDocument/2006/relationships/hyperlink" Target="https://www.theguardian.com/environment/2022/jul/27/james-lovelock-creator-of-gaia-hypothesis-dies-on-103rd-birthday" TargetMode="External"/><Relationship Id="rId10" Type="http://schemas.openxmlformats.org/officeDocument/2006/relationships/hyperlink" Target="https://www.nature.com/articles/s41893-022-00909-5" TargetMode="External"/><Relationship Id="rId19" Type="http://schemas.openxmlformats.org/officeDocument/2006/relationships/hyperlink" Target="https://nam12.safelinks.protection.outlook.com/?url=https%3A%2F%2Ftheconversation.com%2Flabor-wont-overhaul-environment-laws-until-next-year-here-are-5-easy-wins-it-could-aim-for-now-184565%3Futm_source%3Dtwitter%26utm_medium%3Dbylinetwitterbutton%26s%3D09&amp;data=05%7C01%7C%7C1059adc9655244c27cfb08da6c2bf801%7C84df9e7fe9f640afb435aaaaaaaaaaaa%7C1%7C0%7C637941233353533282%7CUnknown%7CTWFpbGZsb3d8eyJWIjoiMC4wLjAwMDAiLCJQIjoiV2luMzIiLCJBTiI6Ik1haWwiLCJXVCI6Mn0%3D%7C3000%7C%7C%7C&amp;sdata=ALWacWP4EFxWJeXgTK3U2ChCaAlX00M4GWbVmoQKPQQ%3D&amp;reserved=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ure.com/articles/s41893-022-00909-5" TargetMode="External"/><Relationship Id="rId14" Type="http://schemas.openxmlformats.org/officeDocument/2006/relationships/hyperlink" Target="https://theconversation.com/protecting-30-of-australias-land-and-sea-by-2030-sounds-great-but-its-not-what-it-seems-187435" TargetMode="External"/><Relationship Id="rId22" Type="http://schemas.openxmlformats.org/officeDocument/2006/relationships/hyperlink" Target="https://doi.org/10.1002/ece3.9019" TargetMode="External"/><Relationship Id="rId27" Type="http://schemas.openxmlformats.org/officeDocument/2006/relationships/hyperlink" Target="https://www.canberratimes.com.au/story/7822112/spotlight-on-logging-as-marsupials-wane/?cs=14264"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3CCA-3AF4-44BE-BC4D-DFACBB55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Mason</dc:creator>
  <cp:keywords/>
  <dc:description/>
  <cp:lastModifiedBy>Jessica Garcia</cp:lastModifiedBy>
  <cp:revision>2</cp:revision>
  <dcterms:created xsi:type="dcterms:W3CDTF">2022-08-10T03:51:00Z</dcterms:created>
  <dcterms:modified xsi:type="dcterms:W3CDTF">2022-08-10T03:51:00Z</dcterms:modified>
</cp:coreProperties>
</file>